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6CE3" w:rsidRPr="002855D7" w:rsidRDefault="00F36CE3" w:rsidP="00F36C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2855D7">
        <w:rPr>
          <w:rFonts w:ascii="Times New Roman" w:eastAsia="Arial" w:hAnsi="Times New Roman" w:cs="Times New Roman"/>
          <w:color w:val="000000"/>
          <w:sz w:val="22"/>
          <w:szCs w:val="22"/>
        </w:rPr>
        <w:t xml:space="preserve">Al Dirigente Scolastico </w:t>
      </w:r>
    </w:p>
    <w:p w:rsidR="00F36CE3" w:rsidRDefault="00F36CE3" w:rsidP="00F36C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Arial" w:hAnsi="Times New Roman" w:cs="Times New Roman"/>
          <w:color w:val="000000"/>
          <w:sz w:val="22"/>
          <w:szCs w:val="22"/>
        </w:rPr>
      </w:pPr>
      <w:r>
        <w:rPr>
          <w:rFonts w:ascii="Times New Roman" w:eastAsia="Arial" w:hAnsi="Times New Roman" w:cs="Times New Roman"/>
          <w:color w:val="000000"/>
          <w:sz w:val="22"/>
          <w:szCs w:val="22"/>
        </w:rPr>
        <w:t>Del “</w:t>
      </w:r>
      <w:r w:rsidRPr="00F36CE3">
        <w:rPr>
          <w:rFonts w:ascii="Times New Roman" w:eastAsia="Arial" w:hAnsi="Times New Roman" w:cs="Times New Roman"/>
          <w:b/>
          <w:bCs/>
          <w:color w:val="000000"/>
          <w:sz w:val="22"/>
          <w:szCs w:val="22"/>
        </w:rPr>
        <w:t>Liceo Zingarelli-Sacro Cuore</w:t>
      </w:r>
      <w:r>
        <w:rPr>
          <w:rFonts w:ascii="Times New Roman" w:eastAsia="Arial" w:hAnsi="Times New Roman" w:cs="Times New Roman"/>
          <w:color w:val="000000"/>
          <w:sz w:val="22"/>
          <w:szCs w:val="22"/>
        </w:rPr>
        <w:t>”</w:t>
      </w:r>
    </w:p>
    <w:p w:rsidR="00F36CE3" w:rsidRDefault="00F36CE3" w:rsidP="00F36C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Arial" w:hAnsi="Times New Roman" w:cs="Times New Roman"/>
          <w:color w:val="000000"/>
          <w:sz w:val="22"/>
          <w:szCs w:val="22"/>
        </w:rPr>
      </w:pPr>
      <w:r>
        <w:rPr>
          <w:rFonts w:ascii="Times New Roman" w:eastAsia="Arial" w:hAnsi="Times New Roman" w:cs="Times New Roman"/>
          <w:color w:val="000000"/>
          <w:sz w:val="22"/>
          <w:szCs w:val="22"/>
        </w:rPr>
        <w:t>di Cerignola</w:t>
      </w:r>
    </w:p>
    <w:p w:rsidR="00F36CE3" w:rsidRDefault="00F36CE3" w:rsidP="009A5769"/>
    <w:p w:rsidR="006C4878" w:rsidRDefault="00CD0E57" w:rsidP="00EC4E5D">
      <w:pPr>
        <w:jc w:val="center"/>
      </w:pPr>
      <w:r>
        <w:t xml:space="preserve">RELAZIONE </w:t>
      </w:r>
      <w:r w:rsidR="00F36CE3">
        <w:t xml:space="preserve">FINALE del </w:t>
      </w:r>
      <w:r w:rsidR="008E5102">
        <w:t>RESPONSABILE</w:t>
      </w:r>
      <w:r w:rsidR="00063733">
        <w:t xml:space="preserve"> </w:t>
      </w:r>
      <w:r w:rsidR="00F36CE3">
        <w:t>di</w:t>
      </w:r>
      <w:r w:rsidR="00063733">
        <w:t xml:space="preserve"> PLESSO</w:t>
      </w:r>
    </w:p>
    <w:p w:rsidR="00063733" w:rsidRDefault="00063733" w:rsidP="00063733">
      <w:pPr>
        <w:pStyle w:val="Paragrafoelenco"/>
        <w:numPr>
          <w:ilvl w:val="0"/>
          <w:numId w:val="1"/>
        </w:numPr>
        <w:jc w:val="center"/>
      </w:pPr>
      <w:r>
        <w:t>LICEO SCIENTIFICO -</w:t>
      </w:r>
    </w:p>
    <w:p w:rsidR="00063733" w:rsidRDefault="00063733" w:rsidP="00063733">
      <w:pPr>
        <w:pStyle w:val="Paragrafoelenco"/>
        <w:jc w:val="center"/>
      </w:pPr>
      <w:proofErr w:type="spellStart"/>
      <w:r>
        <w:t>a.s.</w:t>
      </w:r>
      <w:proofErr w:type="spellEnd"/>
      <w:r>
        <w:t xml:space="preserve"> 2024-25</w:t>
      </w:r>
    </w:p>
    <w:p w:rsidR="00CD0E57" w:rsidRDefault="00CD0E57"/>
    <w:p w:rsidR="00CD0E57" w:rsidRDefault="00CD0E57">
      <w:r>
        <w:t>Durante l’anno scolastico 2024-2</w:t>
      </w:r>
      <w:r w:rsidR="001C56DF">
        <w:t>5</w:t>
      </w:r>
      <w:r>
        <w:t>, tutte le attività previste si sono svolte regolarmente</w:t>
      </w:r>
      <w:r w:rsidR="00657D28">
        <w:t xml:space="preserve"> e come anzitempo programmato</w:t>
      </w:r>
      <w:r>
        <w:t>.</w:t>
      </w:r>
    </w:p>
    <w:p w:rsidR="00CD0E57" w:rsidRDefault="00CD0E57" w:rsidP="00CD0E57">
      <w:pPr>
        <w:ind w:firstLine="708"/>
      </w:pPr>
      <w:r>
        <w:t>Nel complesso, gli studenti si sono mostrati maturi e collaborativi, alleggerendo non di poco – anche se in maniera indiretta – la gestione degli eventi e l’assoluzione degli adempimenti previsti per la sottoscritta.</w:t>
      </w:r>
    </w:p>
    <w:p w:rsidR="00657D28" w:rsidRDefault="008A5BA2" w:rsidP="00657D28">
      <w:pPr>
        <w:ind w:firstLine="708"/>
      </w:pPr>
      <w:r>
        <w:t xml:space="preserve">Alcuni comportamenti non corretti sono stati riportati debitamente sul R.E. e condivisi dai docenti anche con i genitori </w:t>
      </w:r>
      <w:r w:rsidR="00657D28">
        <w:t xml:space="preserve">– sempre collaborativi e presenti - </w:t>
      </w:r>
      <w:r>
        <w:t xml:space="preserve">nei singoli consigli di classe. </w:t>
      </w:r>
    </w:p>
    <w:p w:rsidR="00657D28" w:rsidRDefault="008A5BA2" w:rsidP="00657D28">
      <w:pPr>
        <w:ind w:firstLine="708"/>
      </w:pPr>
      <w:r>
        <w:t xml:space="preserve">Per alcuni docenti, la gestione delle classi è stata problematica, e questo ha </w:t>
      </w:r>
      <w:r w:rsidR="00657D28">
        <w:t>contribuito</w:t>
      </w:r>
      <w:r>
        <w:t xml:space="preserve"> </w:t>
      </w:r>
      <w:r w:rsidR="00657D28">
        <w:t xml:space="preserve">indirettamente ad </w:t>
      </w:r>
      <w:r>
        <w:t>atteggiamenti poco rispettosi da parte degli studenti</w:t>
      </w:r>
      <w:r w:rsidR="00657D28">
        <w:t xml:space="preserve"> che, certamente, sono stati testimoni di incoerenza e comportamenti non omogenei all’interno dei </w:t>
      </w:r>
      <w:proofErr w:type="spellStart"/>
      <w:r w:rsidR="00657D28">
        <w:t>cdc</w:t>
      </w:r>
      <w:proofErr w:type="spellEnd"/>
      <w:r w:rsidR="00657D28">
        <w:t>.</w:t>
      </w:r>
    </w:p>
    <w:p w:rsidR="00657D28" w:rsidRDefault="00657D28" w:rsidP="00657D28">
      <w:pPr>
        <w:ind w:firstLine="708"/>
      </w:pPr>
      <w:r>
        <w:t xml:space="preserve">In effetti, le regole proposte nei consigli, apparentemente all’unanimità dei docenti, non hanno avuto sempre riscontro effettivo. </w:t>
      </w:r>
    </w:p>
    <w:p w:rsidR="00CD0E57" w:rsidRDefault="00CD0E57" w:rsidP="00CD0E57">
      <w:pPr>
        <w:ind w:firstLine="708"/>
      </w:pPr>
      <w:r>
        <w:t>Dal punto di vista didattico, i programmi sono stati svolti regolarmente da tutti i docenti.</w:t>
      </w:r>
    </w:p>
    <w:p w:rsidR="009A225D" w:rsidRDefault="00CD0E57" w:rsidP="008A5BA2">
      <w:pPr>
        <w:ind w:firstLine="708"/>
      </w:pPr>
      <w:r>
        <w:t xml:space="preserve">Numerose sono state le attività </w:t>
      </w:r>
      <w:r w:rsidR="000B053B">
        <w:t>proposte nell’ambito dell’Orientamento, del PCTO e dell’</w:t>
      </w:r>
      <w:r w:rsidR="00367DE0">
        <w:t>E</w:t>
      </w:r>
      <w:r w:rsidR="000B053B">
        <w:t xml:space="preserve">ducazione </w:t>
      </w:r>
      <w:r w:rsidR="00367DE0">
        <w:t>C</w:t>
      </w:r>
      <w:r w:rsidR="000B053B">
        <w:t>ivica: non è stato semplice riuscire ad organizzare tutto nel migliore dei modi – in termini di ricaduta didattica e soddisfacimento delle esigenze culturali dei ragazzi- ma, alla fine, si è riusciti in tutto</w:t>
      </w:r>
      <w:r w:rsidR="00367DE0">
        <w:t xml:space="preserve"> e con risultati soddisfacenti.</w:t>
      </w:r>
    </w:p>
    <w:p w:rsidR="00DF3509" w:rsidRDefault="00DF3509" w:rsidP="008A5BA2">
      <w:pPr>
        <w:ind w:firstLine="708"/>
      </w:pPr>
      <w:r>
        <w:t>Determinanti per la buona riuscita del tutto sono stati:</w:t>
      </w:r>
    </w:p>
    <w:p w:rsidR="009A5769" w:rsidRDefault="009A5769" w:rsidP="009A5769">
      <w:pPr>
        <w:pStyle w:val="Paragrafoelenco"/>
        <w:numPr>
          <w:ilvl w:val="0"/>
          <w:numId w:val="1"/>
        </w:numPr>
      </w:pPr>
      <w:r>
        <w:t>la guida della Dirigente in ogni singolo aspetto della gestione del plesso.</w:t>
      </w:r>
    </w:p>
    <w:p w:rsidR="00DF3509" w:rsidRDefault="00DF3509" w:rsidP="00DF3509">
      <w:pPr>
        <w:pStyle w:val="Paragrafoelenco"/>
        <w:numPr>
          <w:ilvl w:val="0"/>
          <w:numId w:val="1"/>
        </w:numPr>
      </w:pPr>
      <w:r>
        <w:t>la disponibilità e flessibilità di alcuni, pochi, docenti nella pianificazione, organizzazione ed esecuzione di ogni singola giornata scolastica.</w:t>
      </w:r>
    </w:p>
    <w:p w:rsidR="00DF3509" w:rsidRDefault="00657D28" w:rsidP="00DF3509">
      <w:pPr>
        <w:pStyle w:val="Paragrafoelenco"/>
        <w:numPr>
          <w:ilvl w:val="0"/>
          <w:numId w:val="1"/>
        </w:numPr>
      </w:pPr>
      <w:r>
        <w:t>l’apertura</w:t>
      </w:r>
      <w:r w:rsidR="00DF3509">
        <w:t>,</w:t>
      </w:r>
      <w:r w:rsidR="000B053B">
        <w:t xml:space="preserve"> il supporto </w:t>
      </w:r>
      <w:r w:rsidR="00DF3509">
        <w:t xml:space="preserve">e la propositività </w:t>
      </w:r>
      <w:r w:rsidR="000B053B">
        <w:t xml:space="preserve">da parte </w:t>
      </w:r>
      <w:r>
        <w:t xml:space="preserve">del territorio e dell’amministrazione comunale </w:t>
      </w:r>
    </w:p>
    <w:p w:rsidR="002A48EB" w:rsidRDefault="00DE5F75" w:rsidP="00DF3509">
      <w:pPr>
        <w:pStyle w:val="Paragrafoelenco"/>
        <w:numPr>
          <w:ilvl w:val="0"/>
          <w:numId w:val="1"/>
        </w:numPr>
      </w:pPr>
      <w:r>
        <w:t>la collaborazione</w:t>
      </w:r>
      <w:r w:rsidR="00DF3509">
        <w:t>, il coordinamento</w:t>
      </w:r>
      <w:r>
        <w:t xml:space="preserve"> e </w:t>
      </w:r>
      <w:r w:rsidR="000B053B">
        <w:t xml:space="preserve">il supporto pratico </w:t>
      </w:r>
      <w:r>
        <w:t xml:space="preserve">e organizzativo </w:t>
      </w:r>
      <w:r w:rsidR="002A48EB">
        <w:t xml:space="preserve">costante </w:t>
      </w:r>
      <w:r w:rsidR="000B053B">
        <w:t>de</w:t>
      </w:r>
      <w:r w:rsidR="002A48EB">
        <w:t>gli attenti c</w:t>
      </w:r>
      <w:r w:rsidR="000B053B">
        <w:t>ollaboratori scolastici che hanno contribuito a rendere più serena e sicura ogni attività.</w:t>
      </w:r>
      <w:r>
        <w:t xml:space="preserve"> Curriculare ed extra-curricolare.</w:t>
      </w:r>
    </w:p>
    <w:p w:rsidR="00DF3509" w:rsidRDefault="00DF3509"/>
    <w:p w:rsidR="00DF3509" w:rsidRDefault="009918A2">
      <w:r>
        <w:t xml:space="preserve">            </w:t>
      </w:r>
      <w:r w:rsidRPr="00367DE0">
        <w:t xml:space="preserve">Si ritiene però </w:t>
      </w:r>
      <w:r w:rsidR="009F364E">
        <w:t>porre l’attenzione sul fatto</w:t>
      </w:r>
      <w:r w:rsidRPr="00367DE0">
        <w:t xml:space="preserve"> che</w:t>
      </w:r>
      <w:r w:rsidR="002A48EB" w:rsidRPr="00367DE0">
        <w:t xml:space="preserve"> la carenza di disponibilità e flessibilità da parte di </w:t>
      </w:r>
      <w:r w:rsidR="00DF3509">
        <w:t>molti</w:t>
      </w:r>
      <w:r w:rsidR="002A48EB" w:rsidRPr="00367DE0">
        <w:t xml:space="preserve"> docenti – anche nei periodi di evidente criticità - ha comportato problematiche gestionali ed organizzative</w:t>
      </w:r>
      <w:r w:rsidRPr="00367DE0">
        <w:t xml:space="preserve"> </w:t>
      </w:r>
      <w:r w:rsidR="002A48EB" w:rsidRPr="00367DE0">
        <w:t xml:space="preserve">che sono state risolte, sì, ma soltanto grazie al contributo di </w:t>
      </w:r>
      <w:r w:rsidR="00DF3509">
        <w:t>alcuni</w:t>
      </w:r>
      <w:r w:rsidR="002A48EB" w:rsidRPr="00367DE0">
        <w:t xml:space="preserve"> che, nel corso dell’intero anno scolastico, </w:t>
      </w:r>
      <w:r w:rsidR="00DF3509">
        <w:t xml:space="preserve">hanno manifestato costante impegno per la crescita della comunità scolastica </w:t>
      </w:r>
      <w:r w:rsidR="002A48EB" w:rsidRPr="00367DE0">
        <w:t xml:space="preserve">– dalle fasi organizzative a quelle esecutivo-partecipative - al fine di evitare delle ricadute </w:t>
      </w:r>
      <w:r w:rsidR="00DF3509">
        <w:t xml:space="preserve">eventualmente </w:t>
      </w:r>
      <w:r w:rsidR="00367DE0">
        <w:t xml:space="preserve">deludenti </w:t>
      </w:r>
      <w:r w:rsidR="002A48EB" w:rsidRPr="00367DE0">
        <w:t>sull’offerta formativa</w:t>
      </w:r>
      <w:r w:rsidR="00DF3509">
        <w:t xml:space="preserve"> effettiva</w:t>
      </w:r>
      <w:r w:rsidR="002A48EB" w:rsidRPr="00367DE0">
        <w:t xml:space="preserve">. </w:t>
      </w:r>
    </w:p>
    <w:p w:rsidR="00CD0E57" w:rsidRPr="00367DE0" w:rsidRDefault="002A48EB">
      <w:r w:rsidRPr="00367DE0">
        <w:t>Un maggiormente condiviso contributo</w:t>
      </w:r>
      <w:r w:rsidR="009918A2" w:rsidRPr="00367DE0">
        <w:t xml:space="preserve"> avrebbe </w:t>
      </w:r>
      <w:r w:rsidR="00743376">
        <w:t xml:space="preserve">di certo </w:t>
      </w:r>
      <w:r w:rsidR="009918A2" w:rsidRPr="00367DE0">
        <w:t xml:space="preserve">consentito una gestione anche migliore di quella che è stata. </w:t>
      </w:r>
      <w:r w:rsidR="00743376">
        <w:t xml:space="preserve"> Nel rispetto degli studenti e delle esigenze personali e professionali di ogni singolo docente, si potrebbe proporre per il prossimo anno una turnazione che coinvolga tutti almeno nelle fasi esecutive de</w:t>
      </w:r>
      <w:r w:rsidR="009A5769">
        <w:t>i</w:t>
      </w:r>
      <w:r w:rsidR="00743376">
        <w:t xml:space="preserve"> progetti</w:t>
      </w:r>
      <w:r w:rsidR="009A5769">
        <w:t xml:space="preserve">, </w:t>
      </w:r>
      <w:r w:rsidR="00743376">
        <w:t xml:space="preserve">delle attività </w:t>
      </w:r>
      <w:r w:rsidR="009A5769">
        <w:t xml:space="preserve"> e delle uscite </w:t>
      </w:r>
      <w:r w:rsidR="00743376">
        <w:t>previste per i ragazzi.</w:t>
      </w:r>
    </w:p>
    <w:p w:rsidR="002A48EB" w:rsidRPr="009F364E" w:rsidRDefault="00743376" w:rsidP="00743376">
      <w:pPr>
        <w:ind w:firstLine="708"/>
      </w:pPr>
      <w:r>
        <w:t>Si vuole anche sottolineare</w:t>
      </w:r>
      <w:r w:rsidR="002A48EB" w:rsidRPr="00367DE0">
        <w:t xml:space="preserve"> come, paradossalmente, in un plesso con sole quattro classi e tanti docenti</w:t>
      </w:r>
      <w:r w:rsidR="003E6C6C">
        <w:t xml:space="preserve"> -</w:t>
      </w:r>
      <w:r w:rsidR="002A48EB" w:rsidRPr="00367DE0">
        <w:t xml:space="preserve"> in proporzione</w:t>
      </w:r>
      <w:r w:rsidR="003E6C6C">
        <w:t>-</w:t>
      </w:r>
      <w:r w:rsidR="002A48EB" w:rsidRPr="00367DE0">
        <w:t xml:space="preserve"> a disposizione</w:t>
      </w:r>
      <w:r w:rsidR="00367DE0">
        <w:t>,</w:t>
      </w:r>
      <w:r w:rsidR="002A48EB" w:rsidRPr="00367DE0">
        <w:t xml:space="preserve"> ci siano stati spesso oggettivi problemi nelle sostituzioni per carenza di personale</w:t>
      </w:r>
      <w:r w:rsidR="009A5769">
        <w:t xml:space="preserve"> (assenze di più docenti nelle stesse giornate)</w:t>
      </w:r>
      <w:r w:rsidR="00367DE0" w:rsidRPr="00367DE0">
        <w:t>.</w:t>
      </w:r>
    </w:p>
    <w:p w:rsidR="002A48EB" w:rsidRDefault="00743376" w:rsidP="009A5769">
      <w:pPr>
        <w:ind w:firstLine="708"/>
      </w:pPr>
      <w:r>
        <w:lastRenderedPageBreak/>
        <w:t xml:space="preserve">Come riflessione personale, </w:t>
      </w:r>
      <w:r w:rsidR="009A5769">
        <w:t>si ribadisce che</w:t>
      </w:r>
      <w:r>
        <w:t xml:space="preserve"> i</w:t>
      </w:r>
      <w:r w:rsidR="00A24E70" w:rsidRPr="009C2ED3">
        <w:t xml:space="preserve">l </w:t>
      </w:r>
      <w:r w:rsidR="002A48EB" w:rsidRPr="009C2ED3">
        <w:t xml:space="preserve">ruolo del docente </w:t>
      </w:r>
      <w:r w:rsidR="00367DE0" w:rsidRPr="009C2ED3">
        <w:t>ha subito oggettive</w:t>
      </w:r>
      <w:r w:rsidR="002A48EB" w:rsidRPr="009C2ED3">
        <w:t xml:space="preserve">  trasforma</w:t>
      </w:r>
      <w:r w:rsidR="00367DE0" w:rsidRPr="009C2ED3">
        <w:t xml:space="preserve">zioni in termini di </w:t>
      </w:r>
      <w:r w:rsidR="009A5769">
        <w:t xml:space="preserve">metodologie, </w:t>
      </w:r>
      <w:r w:rsidR="00367DE0" w:rsidRPr="009C2ED3">
        <w:t>responsabilità e tipologi</w:t>
      </w:r>
      <w:r w:rsidR="009A5769">
        <w:t>e</w:t>
      </w:r>
      <w:r w:rsidR="00367DE0" w:rsidRPr="009C2ED3">
        <w:t xml:space="preserve"> di attività </w:t>
      </w:r>
      <w:r w:rsidR="002A48EB" w:rsidRPr="009C2ED3">
        <w:t xml:space="preserve"> </w:t>
      </w:r>
      <w:r w:rsidR="00367DE0" w:rsidRPr="009C2ED3">
        <w:t xml:space="preserve">da proporre </w:t>
      </w:r>
      <w:r w:rsidR="009A5769">
        <w:t xml:space="preserve">- </w:t>
      </w:r>
      <w:r w:rsidR="002A48EB" w:rsidRPr="009C2ED3">
        <w:t xml:space="preserve">rispetto ai decenni scorsi </w:t>
      </w:r>
      <w:r w:rsidR="009A5769">
        <w:t xml:space="preserve">- </w:t>
      </w:r>
      <w:r w:rsidR="002A48EB" w:rsidRPr="009C2ED3">
        <w:t xml:space="preserve">e che </w:t>
      </w:r>
      <w:r w:rsidR="00367DE0" w:rsidRPr="009C2ED3">
        <w:t>tale ruolo non può limitarsi alla mera curriculare lezione frontale in classe.</w:t>
      </w:r>
    </w:p>
    <w:p w:rsidR="00FB59AF" w:rsidRPr="009C2ED3" w:rsidRDefault="00743376">
      <w:r>
        <w:t xml:space="preserve">Se gli obiettivi didattici restano gli stessi, </w:t>
      </w:r>
      <w:r w:rsidR="009A5769">
        <w:t>gli strumenti per</w:t>
      </w:r>
      <w:r>
        <w:t xml:space="preserve"> veicolare conoscenze e competenze si sono moltiplicat</w:t>
      </w:r>
      <w:r w:rsidR="009A5769">
        <w:t>i</w:t>
      </w:r>
      <w:r>
        <w:t xml:space="preserve"> e la condivisione è essenziale per poter trovare un nuovo produttivo equilibrio</w:t>
      </w:r>
      <w:r w:rsidR="00FB59AF">
        <w:t xml:space="preserve"> che non provochi ambiguità nella distribuzione di responsabilità e doveri.</w:t>
      </w:r>
    </w:p>
    <w:p w:rsidR="00FB59AF" w:rsidRPr="009C2ED3" w:rsidRDefault="00A24E70">
      <w:r w:rsidRPr="009C2ED3">
        <w:t xml:space="preserve">Per quanto questo </w:t>
      </w:r>
      <w:r w:rsidR="001C56DF" w:rsidRPr="009C2ED3">
        <w:t xml:space="preserve">possa </w:t>
      </w:r>
      <w:r w:rsidRPr="009C2ED3">
        <w:t>richied</w:t>
      </w:r>
      <w:r w:rsidR="001C56DF" w:rsidRPr="009C2ED3">
        <w:t>ere</w:t>
      </w:r>
      <w:r w:rsidRPr="009C2ED3">
        <w:t xml:space="preserve"> un adattamento </w:t>
      </w:r>
      <w:r w:rsidR="001C56DF" w:rsidRPr="009C2ED3">
        <w:t>faticoso, è un dato di fatto.</w:t>
      </w:r>
    </w:p>
    <w:p w:rsidR="00367DE0" w:rsidRDefault="00367DE0" w:rsidP="009A5769">
      <w:r w:rsidRPr="009C2ED3">
        <w:t xml:space="preserve">L’attività didattica prevede come sua parte integrante la costante collaborazione di tutti i membri del </w:t>
      </w:r>
      <w:proofErr w:type="spellStart"/>
      <w:r w:rsidRPr="009C2ED3">
        <w:t>CdC</w:t>
      </w:r>
      <w:proofErr w:type="spellEnd"/>
      <w:r w:rsidRPr="009C2ED3">
        <w:t xml:space="preserve"> per l’ottimale realizzazione delle attività previste dal PTOF (tra cui Educazione Civica, PCTO e Orientamento) che, si </w:t>
      </w:r>
      <w:r w:rsidR="009A5769">
        <w:t>preme</w:t>
      </w:r>
      <w:r w:rsidR="003E6C6C" w:rsidRPr="009C2ED3">
        <w:t xml:space="preserve"> ricordare</w:t>
      </w:r>
      <w:r w:rsidRPr="009C2ED3">
        <w:t xml:space="preserve">, non sono </w:t>
      </w:r>
      <w:r w:rsidRPr="00743376">
        <w:rPr>
          <w:i/>
          <w:iCs/>
        </w:rPr>
        <w:t>facoltative</w:t>
      </w:r>
      <w:r w:rsidRPr="009C2ED3">
        <w:t xml:space="preserve"> e ricadono invece nella sfera del dovere professionale ed etico di ogni docente.</w:t>
      </w:r>
    </w:p>
    <w:p w:rsidR="00FB59AF" w:rsidRDefault="00FB59AF" w:rsidP="009A5769"/>
    <w:p w:rsidR="00FB59AF" w:rsidRDefault="00FB59AF" w:rsidP="00743376">
      <w:pPr>
        <w:ind w:firstLine="708"/>
      </w:pPr>
      <w:r>
        <w:t xml:space="preserve">Detto ciò, ho rivestito il ruolo di coordinatore di plesso con entusiasmo </w:t>
      </w:r>
      <w:r w:rsidR="009A5769">
        <w:t xml:space="preserve">e resilienza </w:t>
      </w:r>
      <w:proofErr w:type="spellStart"/>
      <w:r w:rsidR="009A5769">
        <w:t>poichè</w:t>
      </w:r>
      <w:proofErr w:type="spellEnd"/>
      <w:r>
        <w:t xml:space="preserve"> - attraverso le difficoltà superate e le soddisfazioni ottenute - ho avuto  l’opportunità di conoscere meglio la realtà, le dinamiche, le potenzialità e le radici del liceo scientifico e dei suoi protagonisti indiscussi: gli studenti. Questo è stato certamente per me l’obiettivo raggiunto più significativo. </w:t>
      </w:r>
    </w:p>
    <w:p w:rsidR="00743376" w:rsidRPr="009C2ED3" w:rsidRDefault="00743376"/>
    <w:p w:rsidR="0073224A" w:rsidRPr="009C2ED3" w:rsidRDefault="000F5145" w:rsidP="009A5769">
      <w:pPr>
        <w:ind w:firstLine="708"/>
      </w:pPr>
      <w:r w:rsidRPr="009C2ED3">
        <w:t>Si ringrazi</w:t>
      </w:r>
      <w:r w:rsidR="00014E08" w:rsidRPr="009C2ED3">
        <w:t xml:space="preserve">a la </w:t>
      </w:r>
      <w:r w:rsidRPr="009C2ED3">
        <w:t>D.S. per l</w:t>
      </w:r>
      <w:r w:rsidR="00014E08" w:rsidRPr="009C2ED3">
        <w:t xml:space="preserve">a Sua fiducia, le </w:t>
      </w:r>
      <w:r w:rsidRPr="009C2ED3">
        <w:t>Sue direttive</w:t>
      </w:r>
      <w:r w:rsidR="0073224A" w:rsidRPr="009C2ED3">
        <w:t>,</w:t>
      </w:r>
      <w:r w:rsidRPr="009C2ED3">
        <w:t xml:space="preserve"> la </w:t>
      </w:r>
      <w:r w:rsidR="00014E08" w:rsidRPr="009C2ED3">
        <w:t xml:space="preserve">Sua </w:t>
      </w:r>
      <w:r w:rsidRPr="009C2ED3">
        <w:t>guida costante nelle diverse problematiche sopravvenute</w:t>
      </w:r>
      <w:r w:rsidR="00014E08" w:rsidRPr="009C2ED3">
        <w:t>.</w:t>
      </w:r>
      <w:r w:rsidR="00016E5A" w:rsidRPr="009C2ED3">
        <w:t xml:space="preserve"> La </w:t>
      </w:r>
      <w:r w:rsidR="0073224A" w:rsidRPr="009C2ED3">
        <w:t>S</w:t>
      </w:r>
      <w:r w:rsidR="00016E5A" w:rsidRPr="009C2ED3">
        <w:t xml:space="preserve">ua presenza fattiva e </w:t>
      </w:r>
      <w:r w:rsidR="0073224A" w:rsidRPr="009C2ED3">
        <w:t>il Suo insegnamento di professionalità.</w:t>
      </w:r>
    </w:p>
    <w:p w:rsidR="000F5145" w:rsidRPr="009C2ED3" w:rsidRDefault="00014E08">
      <w:r w:rsidRPr="009C2ED3">
        <w:t xml:space="preserve"> </w:t>
      </w:r>
      <w:r w:rsidR="009A5769">
        <w:tab/>
      </w:r>
      <w:r w:rsidRPr="009C2ED3">
        <w:t>E si ringraziano, in ordine alfabetico:</w:t>
      </w:r>
    </w:p>
    <w:p w:rsidR="0073224A" w:rsidRPr="009C2ED3" w:rsidRDefault="0073224A"/>
    <w:p w:rsidR="00014E08" w:rsidRPr="009C2ED3" w:rsidRDefault="00014E08">
      <w:r w:rsidRPr="009C2ED3">
        <w:t>- la prof.ssa Consorte</w:t>
      </w:r>
      <w:r w:rsidR="0073224A" w:rsidRPr="009C2ED3">
        <w:t>,</w:t>
      </w:r>
      <w:r w:rsidRPr="009C2ED3">
        <w:t xml:space="preserve"> per il </w:t>
      </w:r>
      <w:r w:rsidR="001C56DF" w:rsidRPr="009C2ED3">
        <w:t xml:space="preserve">quotidiano </w:t>
      </w:r>
      <w:r w:rsidRPr="009C2ED3">
        <w:t>supporto alla crescita culturale</w:t>
      </w:r>
      <w:r w:rsidR="001C56DF" w:rsidRPr="009C2ED3">
        <w:t xml:space="preserve"> degli studenti, l’impegno e l’ integrità professionale</w:t>
      </w:r>
      <w:r w:rsidR="0073224A" w:rsidRPr="009C2ED3">
        <w:t xml:space="preserve">, </w:t>
      </w:r>
      <w:r w:rsidR="001C56DF" w:rsidRPr="009C2ED3">
        <w:t xml:space="preserve">la capacità di trasmettere un sapere cosciente </w:t>
      </w:r>
      <w:r w:rsidR="0073224A" w:rsidRPr="009C2ED3">
        <w:t xml:space="preserve">ed elevato </w:t>
      </w:r>
      <w:r w:rsidR="001C56DF" w:rsidRPr="009C2ED3">
        <w:t>attraverso ogni attività da lei proposta</w:t>
      </w:r>
      <w:r w:rsidR="0073224A" w:rsidRPr="009C2ED3">
        <w:t xml:space="preserve"> e organizzata</w:t>
      </w:r>
      <w:r w:rsidR="001C56DF" w:rsidRPr="009C2ED3">
        <w:t>.</w:t>
      </w:r>
    </w:p>
    <w:p w:rsidR="00014E08" w:rsidRPr="009C2ED3" w:rsidRDefault="00014E08">
      <w:r w:rsidRPr="009C2ED3">
        <w:t>- la prof.ssa Conte</w:t>
      </w:r>
      <w:r w:rsidR="0073224A" w:rsidRPr="009C2ED3">
        <w:t>,</w:t>
      </w:r>
      <w:r w:rsidRPr="009C2ED3">
        <w:t xml:space="preserve"> per la fiducia che ha saputo ricevere e dare d/agli studenti e d/ai colleghi, per la </w:t>
      </w:r>
      <w:r w:rsidR="0073224A" w:rsidRPr="009C2ED3">
        <w:t xml:space="preserve">grandissima </w:t>
      </w:r>
      <w:r w:rsidRPr="009C2ED3">
        <w:t xml:space="preserve">disponibilità </w:t>
      </w:r>
      <w:r w:rsidR="0073224A" w:rsidRPr="009C2ED3">
        <w:t>e flessibilità.</w:t>
      </w:r>
    </w:p>
    <w:p w:rsidR="000F5145" w:rsidRPr="009C2ED3" w:rsidRDefault="000F5145">
      <w:r w:rsidRPr="009C2ED3">
        <w:t xml:space="preserve">- la </w:t>
      </w:r>
      <w:r w:rsidR="00014E08" w:rsidRPr="009C2ED3">
        <w:t>prof.ssa</w:t>
      </w:r>
      <w:r w:rsidRPr="009C2ED3">
        <w:t xml:space="preserve"> M. </w:t>
      </w:r>
      <w:proofErr w:type="spellStart"/>
      <w:r w:rsidRPr="009C2ED3">
        <w:t>Cianciotti</w:t>
      </w:r>
      <w:proofErr w:type="spellEnd"/>
      <w:r w:rsidR="0073224A" w:rsidRPr="009C2ED3">
        <w:t>,</w:t>
      </w:r>
      <w:r w:rsidRPr="009C2ED3">
        <w:t xml:space="preserve"> per la precisione, </w:t>
      </w:r>
      <w:r w:rsidR="003E6C6C" w:rsidRPr="009C2ED3">
        <w:t>l’originalit</w:t>
      </w:r>
      <w:r w:rsidR="009C2ED3">
        <w:t>à</w:t>
      </w:r>
      <w:r w:rsidR="003E6C6C" w:rsidRPr="009C2ED3">
        <w:t xml:space="preserve"> delle proposte, </w:t>
      </w:r>
      <w:r w:rsidRPr="009C2ED3">
        <w:t>la collaborazione effettiva e fattiva, il senso pratico, il senso di responsabilità e la visione scolastica condivisa.</w:t>
      </w:r>
    </w:p>
    <w:p w:rsidR="00F14FC4" w:rsidRPr="009C2ED3" w:rsidRDefault="000F5145">
      <w:r w:rsidRPr="009C2ED3">
        <w:t xml:space="preserve">- la </w:t>
      </w:r>
      <w:r w:rsidR="00014E08" w:rsidRPr="009C2ED3">
        <w:t>prof.ssa</w:t>
      </w:r>
      <w:r w:rsidRPr="009C2ED3">
        <w:t xml:space="preserve"> M.A. Lapenna</w:t>
      </w:r>
      <w:r w:rsidR="0073224A" w:rsidRPr="009C2ED3">
        <w:t>,</w:t>
      </w:r>
      <w:r w:rsidRPr="009C2ED3">
        <w:t xml:space="preserve"> per</w:t>
      </w:r>
      <w:r w:rsidR="001C56DF" w:rsidRPr="009C2ED3">
        <w:t xml:space="preserve"> la resilienza,</w:t>
      </w:r>
      <w:r w:rsidRPr="009C2ED3">
        <w:t xml:space="preserve"> il supporto costante, la disponibilità, la professionalità</w:t>
      </w:r>
      <w:r w:rsidR="00014E08" w:rsidRPr="009C2ED3">
        <w:t>, l’attenzione per le esigenze di ogni singolo studente, la capacità di mantenere e coltivare i rapporti col territorio.</w:t>
      </w:r>
    </w:p>
    <w:p w:rsidR="00014E08" w:rsidRDefault="00014E08">
      <w:r w:rsidRPr="009C2ED3">
        <w:t xml:space="preserve">- </w:t>
      </w:r>
      <w:r w:rsidR="0073224A" w:rsidRPr="009C2ED3">
        <w:t>il prof. M. Monopoli, per la praticità organizzativa e la proposta di attività stimolanti.</w:t>
      </w:r>
    </w:p>
    <w:p w:rsidR="00C81079" w:rsidRPr="009C2ED3" w:rsidRDefault="00C81079">
      <w:r>
        <w:t>- la prof.ssa P. La Rotonda, per aver contribuito a far maturare negli studenti il senso di responsabilità e un approccio consapevole allo studio.</w:t>
      </w:r>
    </w:p>
    <w:p w:rsidR="0073224A" w:rsidRPr="009C2ED3" w:rsidRDefault="0073224A">
      <w:r w:rsidRPr="009C2ED3">
        <w:t xml:space="preserve">- il prof . D. </w:t>
      </w:r>
      <w:proofErr w:type="spellStart"/>
      <w:r w:rsidRPr="009C2ED3">
        <w:t>Parisano</w:t>
      </w:r>
      <w:proofErr w:type="spellEnd"/>
      <w:r w:rsidRPr="009C2ED3">
        <w:t>, per il supporto nelle diverse attività e il costante impegno a stimolare</w:t>
      </w:r>
      <w:r w:rsidR="003E6C6C" w:rsidRPr="009C2ED3">
        <w:t xml:space="preserve"> autorevolmente gli studenti.</w:t>
      </w:r>
    </w:p>
    <w:p w:rsidR="000F5145" w:rsidRPr="009C2ED3" w:rsidRDefault="003E6C6C">
      <w:r w:rsidRPr="009C2ED3">
        <w:t>- i</w:t>
      </w:r>
      <w:r w:rsidR="0073224A" w:rsidRPr="009C2ED3">
        <w:t>l prof. G. Stabile, per</w:t>
      </w:r>
      <w:r w:rsidRPr="009C2ED3">
        <w:t xml:space="preserve"> la disponibilità, la flessibilità e il supporto fornito per la crescita personale e professionale degli studenti.</w:t>
      </w:r>
    </w:p>
    <w:p w:rsidR="009A5769" w:rsidRDefault="009A5769" w:rsidP="009A5769">
      <w:pPr>
        <w:ind w:firstLine="708"/>
      </w:pPr>
    </w:p>
    <w:p w:rsidR="00063733" w:rsidRDefault="003E6C6C" w:rsidP="009A5769">
      <w:pPr>
        <w:ind w:firstLine="708"/>
      </w:pPr>
      <w:r w:rsidRPr="009C2ED3">
        <w:t xml:space="preserve">E ancora, un ringraziamento dovuto ai collaboratori </w:t>
      </w:r>
      <w:proofErr w:type="spellStart"/>
      <w:r w:rsidRPr="009C2ED3">
        <w:t>sign</w:t>
      </w:r>
      <w:proofErr w:type="spellEnd"/>
      <w:r w:rsidRPr="009C2ED3">
        <w:t>. L. Cianci e alla sign.na L. Argentino</w:t>
      </w:r>
      <w:r w:rsidR="009A5769">
        <w:t>,</w:t>
      </w:r>
      <w:r w:rsidRPr="009C2ED3">
        <w:t xml:space="preserve"> </w:t>
      </w:r>
      <w:r w:rsidR="009A5769">
        <w:t>i quali</w:t>
      </w:r>
      <w:r w:rsidRPr="009C2ED3">
        <w:t xml:space="preserve"> hanno facilitato tutte le fasi organizzative delle attività in maniera efficiente e ineccepibile, favorendo – anche attraverso il rispetto per la struttura fisica del Liceo Scientifico – lo sviluppo del senso civico in ogni studente</w:t>
      </w:r>
      <w:r w:rsidR="009C2ED3" w:rsidRPr="009C2ED3">
        <w:t xml:space="preserve"> e docente.</w:t>
      </w:r>
    </w:p>
    <w:p w:rsidR="00063733" w:rsidRDefault="00063733" w:rsidP="00C81079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prof.ssa Agata Pignatiello</w:t>
      </w:r>
      <w:r w:rsidR="00C81079">
        <w:rPr>
          <w:noProof/>
        </w:rPr>
        <w:drawing>
          <wp:inline distT="0" distB="0" distL="0" distR="0">
            <wp:extent cx="1882898" cy="694944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343" cy="710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3733" w:rsidSect="006A3B4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62D6B"/>
    <w:multiLevelType w:val="hybridMultilevel"/>
    <w:tmpl w:val="5CE2A956"/>
    <w:lvl w:ilvl="0" w:tplc="452AE8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175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E57"/>
    <w:rsid w:val="00014E08"/>
    <w:rsid w:val="00016E5A"/>
    <w:rsid w:val="00063733"/>
    <w:rsid w:val="000726AD"/>
    <w:rsid w:val="000B053B"/>
    <w:rsid w:val="000F5145"/>
    <w:rsid w:val="001C56DF"/>
    <w:rsid w:val="002A48EB"/>
    <w:rsid w:val="002E30F5"/>
    <w:rsid w:val="00367DE0"/>
    <w:rsid w:val="003E6C6C"/>
    <w:rsid w:val="00460347"/>
    <w:rsid w:val="00657D28"/>
    <w:rsid w:val="006A3B4F"/>
    <w:rsid w:val="006C4878"/>
    <w:rsid w:val="0073224A"/>
    <w:rsid w:val="00743376"/>
    <w:rsid w:val="008A5BA2"/>
    <w:rsid w:val="008E5102"/>
    <w:rsid w:val="009918A2"/>
    <w:rsid w:val="009A225D"/>
    <w:rsid w:val="009A5769"/>
    <w:rsid w:val="009C2ED3"/>
    <w:rsid w:val="009F364E"/>
    <w:rsid w:val="00A24E70"/>
    <w:rsid w:val="00C81079"/>
    <w:rsid w:val="00C85BD9"/>
    <w:rsid w:val="00CD0E57"/>
    <w:rsid w:val="00DE5F75"/>
    <w:rsid w:val="00DF3509"/>
    <w:rsid w:val="00EA3239"/>
    <w:rsid w:val="00EC4E5D"/>
    <w:rsid w:val="00F14FC4"/>
    <w:rsid w:val="00F36CE3"/>
    <w:rsid w:val="00FB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CA02"/>
  <w15:chartTrackingRefBased/>
  <w15:docId w15:val="{D37EF9FA-B454-6746-B8B7-0DE304F3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3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2025-06-02T09:55:00Z</dcterms:created>
  <dcterms:modified xsi:type="dcterms:W3CDTF">2025-06-05T16:37:00Z</dcterms:modified>
</cp:coreProperties>
</file>