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6EB" w:rsidRDefault="00C0323E" w:rsidP="0032660C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  <w:r w:rsidRPr="00C0323E"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6" type="#_x0000_t202" style="position:absolute;left:0;text-align:left;margin-left:321pt;margin-top:88.6pt;width:175.5pt;height:20.2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" stroked="f">
            <v:textbox>
              <w:txbxContent>
                <w:p w:rsidR="00F446EB" w:rsidRDefault="00F446EB" w:rsidP="00F446EB">
                  <w:pPr>
                    <w:rPr>
                      <w:rFonts w:asciiTheme="majorBidi" w:hAnsiTheme="majorBidi" w:cstheme="majorBidi"/>
                      <w:color w:val="002060"/>
                      <w:sz w:val="18"/>
                      <w:szCs w:val="18"/>
                    </w:rPr>
                  </w:pPr>
                  <w:r>
                    <w:rPr>
                      <w:rFonts w:asciiTheme="majorBidi" w:hAnsiTheme="majorBidi" w:cstheme="majorBidi"/>
                      <w:color w:val="002060"/>
                      <w:sz w:val="18"/>
                      <w:szCs w:val="18"/>
                    </w:rPr>
                    <w:t xml:space="preserve">Mod. Classi 4^ e cl. 3^ LC </w:t>
                  </w:r>
                  <w:proofErr w:type="spellStart"/>
                  <w:r>
                    <w:rPr>
                      <w:rFonts w:asciiTheme="majorBidi" w:hAnsiTheme="majorBidi" w:cstheme="majorBidi"/>
                      <w:color w:val="002060"/>
                      <w:sz w:val="18"/>
                      <w:szCs w:val="18"/>
                    </w:rPr>
                    <w:t>quadr</w:t>
                  </w:r>
                  <w:proofErr w:type="spellEnd"/>
                  <w:r>
                    <w:rPr>
                      <w:rFonts w:asciiTheme="majorBidi" w:hAnsiTheme="majorBidi" w:cstheme="majorBidi"/>
                      <w:color w:val="002060"/>
                      <w:sz w:val="18"/>
                      <w:szCs w:val="18"/>
                    </w:rPr>
                    <w:t xml:space="preserve">. </w:t>
                  </w:r>
                </w:p>
              </w:txbxContent>
            </v:textbox>
            <w10:wrap type="square"/>
          </v:shape>
        </w:pict>
      </w:r>
    </w:p>
    <w:p w:rsidR="00F446EB" w:rsidRDefault="00F446EB" w:rsidP="0032660C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</w:p>
    <w:p w:rsidR="007E18C8" w:rsidRPr="0032660C" w:rsidRDefault="000B20BB" w:rsidP="003266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-488315</wp:posOffset>
            </wp:positionV>
            <wp:extent cx="6496050" cy="1593850"/>
            <wp:effectExtent l="0" t="0" r="0" b="635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159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18C8" w:rsidRPr="00D3248B">
        <w:rPr>
          <w:rFonts w:ascii="Times New Roman" w:hAnsi="Times New Roman" w:cs="Times New Roman"/>
          <w:b/>
          <w:color w:val="003399"/>
          <w:sz w:val="28"/>
          <w:szCs w:val="28"/>
        </w:rPr>
        <w:t>LICEO “ZINGARELLI SACRO- CUORE”</w:t>
      </w:r>
    </w:p>
    <w:p w:rsidR="007E18C8" w:rsidRPr="00D3248B" w:rsidRDefault="007E18C8" w:rsidP="007E18C8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  <w:r w:rsidRPr="00D3248B">
        <w:rPr>
          <w:rFonts w:ascii="Times New Roman" w:hAnsi="Times New Roman" w:cs="Times New Roman"/>
          <w:b/>
          <w:color w:val="003399"/>
          <w:sz w:val="28"/>
          <w:szCs w:val="28"/>
        </w:rPr>
        <w:t>MODULO DI ORIENTAMENTO</w:t>
      </w:r>
    </w:p>
    <w:p w:rsidR="007E18C8" w:rsidRPr="00D3248B" w:rsidRDefault="007E18C8" w:rsidP="007E18C8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28"/>
          <w:szCs w:val="28"/>
        </w:rPr>
      </w:pPr>
      <w:proofErr w:type="spellStart"/>
      <w:r w:rsidRPr="00D3248B">
        <w:rPr>
          <w:rFonts w:ascii="Times New Roman" w:hAnsi="Times New Roman" w:cs="Times New Roman"/>
          <w:b/>
          <w:color w:val="003399"/>
          <w:sz w:val="28"/>
          <w:szCs w:val="28"/>
        </w:rPr>
        <w:t>a.s.</w:t>
      </w:r>
      <w:proofErr w:type="spellEnd"/>
      <w:r w:rsidRPr="00D3248B">
        <w:rPr>
          <w:rFonts w:ascii="Times New Roman" w:hAnsi="Times New Roman" w:cs="Times New Roman"/>
          <w:b/>
          <w:color w:val="003399"/>
          <w:sz w:val="28"/>
          <w:szCs w:val="28"/>
        </w:rPr>
        <w:t xml:space="preserve"> 202</w:t>
      </w:r>
      <w:r w:rsidR="00B4141A">
        <w:rPr>
          <w:rFonts w:ascii="Times New Roman" w:hAnsi="Times New Roman" w:cs="Times New Roman"/>
          <w:b/>
          <w:color w:val="003399"/>
          <w:sz w:val="28"/>
          <w:szCs w:val="28"/>
        </w:rPr>
        <w:t>4</w:t>
      </w:r>
      <w:r w:rsidRPr="00D3248B">
        <w:rPr>
          <w:rFonts w:ascii="Times New Roman" w:hAnsi="Times New Roman" w:cs="Times New Roman"/>
          <w:b/>
          <w:color w:val="003399"/>
          <w:sz w:val="28"/>
          <w:szCs w:val="28"/>
        </w:rPr>
        <w:t>/202</w:t>
      </w:r>
      <w:r w:rsidR="00B4141A">
        <w:rPr>
          <w:rFonts w:ascii="Times New Roman" w:hAnsi="Times New Roman" w:cs="Times New Roman"/>
          <w:b/>
          <w:color w:val="003399"/>
          <w:sz w:val="28"/>
          <w:szCs w:val="28"/>
        </w:rPr>
        <w:t>5</w:t>
      </w:r>
    </w:p>
    <w:p w:rsidR="0032660C" w:rsidRDefault="0032660C" w:rsidP="007E18C8">
      <w:pPr>
        <w:spacing w:after="0" w:line="240" w:lineRule="auto"/>
        <w:jc w:val="both"/>
        <w:rPr>
          <w:rFonts w:ascii="Times New Roman" w:hAnsi="Times New Roman" w:cs="Times New Roman"/>
          <w:b/>
          <w:color w:val="003399"/>
          <w:sz w:val="28"/>
          <w:szCs w:val="28"/>
        </w:rPr>
      </w:pPr>
    </w:p>
    <w:p w:rsidR="007E18C8" w:rsidRPr="00D3248B" w:rsidRDefault="007E18C8" w:rsidP="007E18C8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Classe: </w:t>
      </w:r>
      <w:r w:rsidR="00D92AF7" w:rsidRPr="00D92AF7">
        <w:rPr>
          <w:rFonts w:ascii="Times New Roman" w:hAnsi="Times New Roman" w:cs="Times New Roman"/>
          <w:b/>
          <w:bCs/>
          <w:color w:val="003399"/>
          <w:sz w:val="24"/>
          <w:szCs w:val="24"/>
        </w:rPr>
        <w:t>4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sez. </w:t>
      </w:r>
      <w:r w:rsidR="00753818">
        <w:rPr>
          <w:rFonts w:ascii="Times New Roman" w:hAnsi="Times New Roman" w:cs="Times New Roman"/>
          <w:b/>
          <w:bCs/>
          <w:color w:val="003399"/>
          <w:sz w:val="24"/>
          <w:szCs w:val="24"/>
        </w:rPr>
        <w:t>B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indirizzo: </w:t>
      </w:r>
      <w:r w:rsidR="00753818">
        <w:rPr>
          <w:rFonts w:ascii="Times New Roman" w:hAnsi="Times New Roman" w:cs="Times New Roman"/>
          <w:color w:val="003399"/>
          <w:sz w:val="24"/>
          <w:szCs w:val="24"/>
        </w:rPr>
        <w:t>Liceo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</w:t>
      </w:r>
      <w:r w:rsidR="00753818">
        <w:rPr>
          <w:rFonts w:ascii="Times New Roman" w:hAnsi="Times New Roman" w:cs="Times New Roman"/>
          <w:color w:val="003399"/>
          <w:sz w:val="24"/>
          <w:szCs w:val="24"/>
        </w:rPr>
        <w:t>Classico</w:t>
      </w:r>
    </w:p>
    <w:p w:rsidR="007E18C8" w:rsidRPr="00D3248B" w:rsidRDefault="007E18C8" w:rsidP="007E18C8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Docente tutor: prof.</w:t>
      </w:r>
      <w:r w:rsidR="00D92AF7">
        <w:rPr>
          <w:rFonts w:ascii="Times New Roman" w:hAnsi="Times New Roman" w:cs="Times New Roman"/>
          <w:color w:val="003399"/>
          <w:sz w:val="24"/>
          <w:szCs w:val="24"/>
        </w:rPr>
        <w:t xml:space="preserve">ssa </w:t>
      </w:r>
      <w:r w:rsidR="00B4141A">
        <w:rPr>
          <w:rFonts w:ascii="Times New Roman" w:hAnsi="Times New Roman" w:cs="Times New Roman"/>
          <w:color w:val="003399"/>
          <w:sz w:val="24"/>
          <w:szCs w:val="24"/>
        </w:rPr>
        <w:t>SGARRO LUIGIA ALBA</w:t>
      </w:r>
    </w:p>
    <w:p w:rsidR="000B20BB" w:rsidRPr="00D3248B" w:rsidRDefault="000B20BB" w:rsidP="00943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</w:p>
    <w:p w:rsidR="000B20BB" w:rsidRPr="00D3248B" w:rsidRDefault="000B20BB" w:rsidP="00943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</w:p>
    <w:p w:rsidR="00D3248B" w:rsidRPr="00D3248B" w:rsidRDefault="00D3248B" w:rsidP="00D32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In attuazione del D.M. 328 del 22 dicembre 2022 il consiglio della classe </w:t>
      </w:r>
      <w:r w:rsidR="00D92AF7">
        <w:rPr>
          <w:rFonts w:ascii="Times New Roman" w:hAnsi="Times New Roman" w:cs="Times New Roman"/>
          <w:color w:val="003399"/>
          <w:sz w:val="24"/>
          <w:szCs w:val="24"/>
        </w:rPr>
        <w:t>4^</w:t>
      </w:r>
      <w:r w:rsidR="00041B79">
        <w:rPr>
          <w:rFonts w:ascii="Times New Roman" w:hAnsi="Times New Roman" w:cs="Times New Roman"/>
          <w:color w:val="003399"/>
          <w:sz w:val="24"/>
          <w:szCs w:val="24"/>
        </w:rPr>
        <w:t>B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del liceo </w:t>
      </w:r>
      <w:r w:rsidR="005D0025">
        <w:rPr>
          <w:rFonts w:ascii="Times New Roman" w:hAnsi="Times New Roman" w:cs="Times New Roman"/>
          <w:color w:val="003399"/>
          <w:sz w:val="24"/>
          <w:szCs w:val="24"/>
        </w:rPr>
        <w:t xml:space="preserve">classico 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integra la programmazione di classe progettando la realizzazione di un percorso di orientamento formativo di 30 ore, come previsto dalle Linee Guida, concepito con l’obiettivo di rinforzare:</w:t>
      </w:r>
    </w:p>
    <w:p w:rsidR="00D3248B" w:rsidRPr="00D3248B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un orientamento di tipo </w:t>
      </w:r>
      <w:r w:rsidRPr="00D3248B">
        <w:rPr>
          <w:rFonts w:ascii="Times New Roman" w:hAnsi="Times New Roman" w:cs="Times New Roman"/>
          <w:bCs/>
          <w:color w:val="003399"/>
          <w:sz w:val="24"/>
          <w:szCs w:val="24"/>
        </w:rPr>
        <w:t>informativo,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per mettere a fuoco le conoscenze sul lavoro del futuro e sulle possibilità dei percorsi formativi successivi, per riconoscere le proprie inclinazioni e riportare in auge la cultura del lavoro;</w:t>
      </w:r>
    </w:p>
    <w:p w:rsidR="00D3248B" w:rsidRPr="00D3248B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un orientamento di tipo </w:t>
      </w:r>
      <w:r w:rsidRPr="00D3248B">
        <w:rPr>
          <w:rFonts w:ascii="Times New Roman" w:hAnsi="Times New Roman" w:cs="Times New Roman"/>
          <w:bCs/>
          <w:color w:val="003399"/>
          <w:sz w:val="24"/>
          <w:szCs w:val="24"/>
        </w:rPr>
        <w:t>formativo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, per aumentare il potere e il controllo sulla propria vita e sulle proprie scelte (</w:t>
      </w:r>
      <w:r w:rsidRPr="00D3248B">
        <w:rPr>
          <w:rFonts w:ascii="Times New Roman" w:hAnsi="Times New Roman" w:cs="Times New Roman"/>
          <w:i/>
          <w:iCs/>
          <w:color w:val="003399"/>
          <w:sz w:val="24"/>
          <w:szCs w:val="24"/>
        </w:rPr>
        <w:t>Empowerment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) attraverso lo sviluppo di </w:t>
      </w:r>
      <w:r w:rsidRPr="00D3248B">
        <w:rPr>
          <w:rFonts w:ascii="Times New Roman" w:hAnsi="Times New Roman" w:cs="Times New Roman"/>
          <w:i/>
          <w:iCs/>
          <w:color w:val="003399"/>
          <w:sz w:val="24"/>
          <w:szCs w:val="24"/>
        </w:rPr>
        <w:t>soft skills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;</w:t>
      </w:r>
    </w:p>
    <w:p w:rsidR="00D3248B" w:rsidRPr="00D3248B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l’apprendimento in contesti </w:t>
      </w:r>
      <w:r w:rsidRPr="00D3248B">
        <w:rPr>
          <w:rFonts w:ascii="Times New Roman" w:hAnsi="Times New Roman" w:cs="Times New Roman"/>
          <w:bCs/>
          <w:color w:val="003399"/>
          <w:sz w:val="24"/>
          <w:szCs w:val="24"/>
        </w:rPr>
        <w:t>non formali e informali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.</w:t>
      </w:r>
    </w:p>
    <w:p w:rsidR="00D3248B" w:rsidRPr="00D3248B" w:rsidRDefault="00D3248B" w:rsidP="00D3248B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I docenti del Consiglio di classe implementeranno l’azione didattica quotidiana con strategie volte a rendere l’azione orientativa più efficace e accogliendo le attività</w:t>
      </w:r>
      <w:r w:rsidR="003C57CF">
        <w:rPr>
          <w:rFonts w:ascii="Times New Roman" w:hAnsi="Times New Roman" w:cs="Times New Roman"/>
          <w:color w:val="003399"/>
          <w:sz w:val="24"/>
          <w:szCs w:val="24"/>
        </w:rPr>
        <w:t>-azioni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proposte dalla scuola</w:t>
      </w:r>
      <w:r w:rsidR="00677CB4">
        <w:rPr>
          <w:rFonts w:ascii="Times New Roman" w:hAnsi="Times New Roman" w:cs="Times New Roman"/>
          <w:color w:val="003399"/>
          <w:sz w:val="24"/>
          <w:szCs w:val="24"/>
        </w:rPr>
        <w:t xml:space="preserve"> e dal docente orientatore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nel corso dell’anno scolastico e che </w:t>
      </w:r>
      <w:r w:rsidR="00DD3A6C">
        <w:rPr>
          <w:rFonts w:ascii="Times New Roman" w:hAnsi="Times New Roman" w:cs="Times New Roman"/>
          <w:color w:val="003399"/>
          <w:sz w:val="24"/>
          <w:szCs w:val="24"/>
        </w:rPr>
        <w:t xml:space="preserve">meglio 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rispondono a</w:t>
      </w:r>
      <w:r w:rsidR="00DD3A6C">
        <w:rPr>
          <w:rFonts w:ascii="Times New Roman" w:hAnsi="Times New Roman" w:cs="Times New Roman"/>
          <w:color w:val="003399"/>
          <w:sz w:val="24"/>
          <w:szCs w:val="24"/>
        </w:rPr>
        <w:t>i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 xml:space="preserve"> bisogni degli studenti</w:t>
      </w:r>
      <w:r w:rsidR="00EF25E1">
        <w:rPr>
          <w:rFonts w:ascii="Times New Roman" w:hAnsi="Times New Roman" w:cs="Times New Roman"/>
          <w:color w:val="003399"/>
          <w:sz w:val="24"/>
          <w:szCs w:val="24"/>
        </w:rPr>
        <w:t xml:space="preserve"> e delle studentesse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. Pertanto il presente modulo è flessibile e in continuo aggiornamento nella parte relativa alle attività-azioni, restando punti di riferimento le competenze orientative, gli obiettivi e tutte le indicazioni date dalle Linee Guida</w:t>
      </w:r>
      <w:r w:rsidR="009A7CB9">
        <w:rPr>
          <w:rFonts w:ascii="Times New Roman" w:hAnsi="Times New Roman" w:cs="Times New Roman"/>
          <w:color w:val="003399"/>
          <w:sz w:val="24"/>
          <w:szCs w:val="24"/>
        </w:rPr>
        <w:t xml:space="preserve"> e dal Curricolo dell’Orientamento d’Istituto</w:t>
      </w:r>
      <w:r w:rsidRPr="00D3248B">
        <w:rPr>
          <w:rFonts w:ascii="Times New Roman" w:hAnsi="Times New Roman" w:cs="Times New Roman"/>
          <w:color w:val="003399"/>
          <w:sz w:val="24"/>
          <w:szCs w:val="24"/>
        </w:rPr>
        <w:t>.</w:t>
      </w:r>
    </w:p>
    <w:p w:rsidR="000B20BB" w:rsidRDefault="00D3248B" w:rsidP="00D3248B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24"/>
          <w:szCs w:val="24"/>
        </w:rPr>
      </w:pPr>
      <w:r w:rsidRPr="00D3248B">
        <w:rPr>
          <w:rFonts w:ascii="Times New Roman" w:hAnsi="Times New Roman" w:cs="Times New Roman"/>
          <w:color w:val="003399"/>
          <w:sz w:val="24"/>
          <w:szCs w:val="24"/>
        </w:rPr>
        <w:t>Le attività afferenti al PCTO e all’educazione civica costituiranno ulteriore opportunità per lavorare in chiave di didattica orientativa trasversale.</w:t>
      </w:r>
    </w:p>
    <w:p w:rsidR="00CC5B74" w:rsidRPr="00D3248B" w:rsidRDefault="00CC5B74" w:rsidP="00D324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tbl>
      <w:tblPr>
        <w:tblStyle w:val="a4"/>
        <w:tblpPr w:leftFromText="141" w:rightFromText="141" w:vertAnchor="text" w:tblpX="108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093"/>
        <w:gridCol w:w="1871"/>
        <w:gridCol w:w="1848"/>
        <w:gridCol w:w="1951"/>
        <w:gridCol w:w="1843"/>
      </w:tblGrid>
      <w:tr w:rsidR="00CC5B74" w:rsidRPr="00501BF1" w:rsidTr="005E165E">
        <w:tc>
          <w:tcPr>
            <w:tcW w:w="2093" w:type="dxa"/>
          </w:tcPr>
          <w:p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COMPETENZE</w:t>
            </w:r>
          </w:p>
          <w:p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ORIENTATIVE</w:t>
            </w:r>
          </w:p>
        </w:tc>
        <w:tc>
          <w:tcPr>
            <w:tcW w:w="1871" w:type="dxa"/>
          </w:tcPr>
          <w:p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OBIETTIVI</w:t>
            </w:r>
          </w:p>
        </w:tc>
        <w:tc>
          <w:tcPr>
            <w:tcW w:w="1848" w:type="dxa"/>
          </w:tcPr>
          <w:p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ATTIVITA’- AZIONI</w:t>
            </w:r>
          </w:p>
          <w:p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(compilazione a cura del tutor e del consiglio di classe)</w:t>
            </w:r>
          </w:p>
        </w:tc>
        <w:tc>
          <w:tcPr>
            <w:tcW w:w="1951" w:type="dxa"/>
          </w:tcPr>
          <w:p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SOGGETTI COINVOLTI</w:t>
            </w:r>
          </w:p>
        </w:tc>
        <w:tc>
          <w:tcPr>
            <w:tcW w:w="1843" w:type="dxa"/>
          </w:tcPr>
          <w:p w:rsidR="00CC5B74" w:rsidRPr="00501BF1" w:rsidRDefault="00932816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>
              <w:rPr>
                <w:rFonts w:ascii="Times New Roman" w:hAnsi="Times New Roman" w:cs="Times New Roman"/>
                <w:b/>
                <w:color w:val="003399"/>
              </w:rPr>
              <w:t>N. ORE</w:t>
            </w:r>
          </w:p>
          <w:p w:rsidR="00CC5B74" w:rsidRPr="00501BF1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color w:val="003399"/>
              </w:rPr>
              <w:t>(per attività-azione)</w:t>
            </w:r>
          </w:p>
        </w:tc>
      </w:tr>
      <w:tr w:rsidR="00CC5B74" w:rsidRPr="00501BF1" w:rsidTr="005E165E">
        <w:tc>
          <w:tcPr>
            <w:tcW w:w="2093" w:type="dxa"/>
          </w:tcPr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auto-consapevolezza (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Life skills</w:t>
            </w:r>
            <w:r w:rsidRPr="00501BF1">
              <w:rPr>
                <w:rFonts w:ascii="Times New Roman" w:hAnsi="Times New Roman" w:cs="Times New Roman"/>
                <w:color w:val="003399"/>
              </w:rPr>
              <w:t>). Agire in modo autonomo e responsabile.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interagire in gruppi eterogenei per una fattiva collaborazione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pensiero critico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ed esplorativo </w:t>
            </w: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(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Green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pensiero sistemico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GreenComp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) 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Competenza di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problem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solving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e di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decision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color w:val="003399"/>
              </w:rPr>
              <w:t>making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 xml:space="preserve"> (processo decisionale 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Life skills</w:t>
            </w:r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</w:tc>
        <w:tc>
          <w:tcPr>
            <w:tcW w:w="1871" w:type="dxa"/>
          </w:tcPr>
          <w:p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Consolidare il metodo di studio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848" w:type="dxa"/>
          </w:tcPr>
          <w:p w:rsidR="00D92AF7" w:rsidRDefault="00753818" w:rsidP="00753818">
            <w:pPr>
              <w:jc w:val="both"/>
              <w:rPr>
                <w:rFonts w:ascii="Times New Roman" w:hAnsi="Times New Roman" w:cs="Times New Roman"/>
                <w:color w:val="003399"/>
              </w:rPr>
            </w:pPr>
            <w:r w:rsidRPr="00753818">
              <w:rPr>
                <w:rFonts w:ascii="Times New Roman" w:hAnsi="Times New Roman" w:cs="Times New Roman"/>
                <w:color w:val="003399"/>
              </w:rPr>
              <w:t>Workshop formativo: La didattica d</w:t>
            </w:r>
            <w:r>
              <w:rPr>
                <w:rFonts w:ascii="Times New Roman" w:hAnsi="Times New Roman" w:cs="Times New Roman"/>
                <w:color w:val="003399"/>
              </w:rPr>
              <w:t>el latino</w:t>
            </w:r>
          </w:p>
          <w:p w:rsidR="00753818" w:rsidRDefault="00753818" w:rsidP="00753818">
            <w:pPr>
              <w:jc w:val="both"/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753818">
            <w:pPr>
              <w:jc w:val="both"/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753818">
            <w:pPr>
              <w:jc w:val="both"/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753818">
            <w:pPr>
              <w:jc w:val="both"/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753818">
            <w:pPr>
              <w:jc w:val="both"/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753818">
            <w:pPr>
              <w:jc w:val="both"/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753818">
            <w:pPr>
              <w:jc w:val="both"/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753818">
            <w:pPr>
              <w:jc w:val="both"/>
              <w:rPr>
                <w:rFonts w:ascii="Times New Roman" w:hAnsi="Times New Roman" w:cs="Times New Roman"/>
                <w:color w:val="003399"/>
              </w:rPr>
            </w:pPr>
          </w:p>
          <w:p w:rsidR="00D92AF7" w:rsidRDefault="00753818" w:rsidP="006D0E05">
            <w:pPr>
              <w:jc w:val="both"/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Il Mondo in Classe</w:t>
            </w:r>
          </w:p>
          <w:p w:rsidR="00D92AF7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Incontro virtuale con la scienza</w:t>
            </w: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lastRenderedPageBreak/>
              <w:t>Giornata internazionale della scienza per la pace e lo sviluppo</w:t>
            </w:r>
          </w:p>
          <w:p w:rsidR="00FF2907" w:rsidRPr="00753818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Libriamoc</w:t>
            </w:r>
            <w:r w:rsidR="006D0E05">
              <w:rPr>
                <w:rFonts w:ascii="Times New Roman" w:hAnsi="Times New Roman" w:cs="Times New Roman"/>
                <w:color w:val="003399"/>
              </w:rPr>
              <w:t>i</w:t>
            </w:r>
          </w:p>
          <w:p w:rsidR="00753818" w:rsidRP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BAMP Cinema</w:t>
            </w:r>
          </w:p>
        </w:tc>
        <w:tc>
          <w:tcPr>
            <w:tcW w:w="1951" w:type="dxa"/>
          </w:tcPr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Alunni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Consiglio di classe</w:t>
            </w:r>
          </w:p>
          <w:p w:rsidR="00CC5B74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Tutor</w:t>
            </w: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Pr="00501BF1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843" w:type="dxa"/>
          </w:tcPr>
          <w:p w:rsidR="00CC5B74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D92AF7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3</w:t>
            </w:r>
          </w:p>
          <w:p w:rsidR="00D92AF7" w:rsidRDefault="00D92AF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D92AF7" w:rsidRDefault="00D92AF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D92AF7" w:rsidRDefault="00D92AF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D92AF7" w:rsidRDefault="00D92AF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D92AF7" w:rsidRDefault="00D92AF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6D0E05" w:rsidRDefault="006D0E05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1</w:t>
            </w: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1</w:t>
            </w: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lastRenderedPageBreak/>
              <w:t>2</w:t>
            </w: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F2907" w:rsidRDefault="00FF29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3</w:t>
            </w:r>
          </w:p>
          <w:p w:rsidR="00753818" w:rsidRPr="00501BF1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1</w:t>
            </w:r>
          </w:p>
        </w:tc>
      </w:tr>
      <w:tr w:rsidR="00CC5B74" w:rsidRPr="00501BF1" w:rsidTr="005E165E">
        <w:tc>
          <w:tcPr>
            <w:tcW w:w="2093" w:type="dxa"/>
          </w:tcPr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Competenza imprenditoriale (Creatività; pianificazione e gestione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compiere delle scelte e di fare un bilancio delle esperienze formative.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assumere decisioni e perseguire gli obiettivi.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previsione, senso del futuro e adattabilità ai cambiamenti imparando nuove abilità.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GreenComp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)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</w:p>
          <w:p w:rsidR="00CC5B74" w:rsidRPr="0032660C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Gestire dati, informazioni e contenuti digitali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Dig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2.2)</w:t>
            </w:r>
          </w:p>
        </w:tc>
        <w:tc>
          <w:tcPr>
            <w:tcW w:w="1871" w:type="dxa"/>
          </w:tcPr>
          <w:p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Lavorare sullo spirito di iniziativa e sulle capacità imprenditoriali</w:t>
            </w:r>
          </w:p>
        </w:tc>
        <w:tc>
          <w:tcPr>
            <w:tcW w:w="1848" w:type="dxa"/>
          </w:tcPr>
          <w:p w:rsidR="00D92AF7" w:rsidRDefault="00D92AF7" w:rsidP="00D92AF7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Webinar: didattica orientativa</w:t>
            </w:r>
          </w:p>
          <w:p w:rsidR="004D751A" w:rsidRDefault="004D751A" w:rsidP="004D751A">
            <w:pPr>
              <w:jc w:val="both"/>
              <w:rPr>
                <w:rFonts w:ascii="Times New Roman" w:hAnsi="Times New Roman" w:cs="Times New Roman"/>
                <w:color w:val="003399"/>
              </w:rPr>
            </w:pPr>
            <w:r w:rsidRPr="004D751A">
              <w:rPr>
                <w:rFonts w:ascii="Times New Roman" w:hAnsi="Times New Roman" w:cs="Times New Roman"/>
                <w:color w:val="003399"/>
              </w:rPr>
              <w:t>-</w:t>
            </w:r>
            <w:r>
              <w:rPr>
                <w:rFonts w:ascii="Times New Roman" w:hAnsi="Times New Roman" w:cs="Times New Roman"/>
                <w:color w:val="003399"/>
              </w:rPr>
              <w:t xml:space="preserve"> Le professioni del riciclo</w:t>
            </w:r>
          </w:p>
          <w:p w:rsidR="004D751A" w:rsidRDefault="004D751A" w:rsidP="004D751A">
            <w:pPr>
              <w:jc w:val="both"/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- Sport come benessere: tra il dire e il fare</w:t>
            </w:r>
          </w:p>
          <w:p w:rsidR="00F83CA9" w:rsidRDefault="00675484" w:rsidP="00D92AF7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- Pagamenti digitali</w:t>
            </w:r>
          </w:p>
          <w:p w:rsidR="00A22007" w:rsidRDefault="00A22007" w:rsidP="00D92AF7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D92AF7">
            <w:pPr>
              <w:rPr>
                <w:rFonts w:ascii="Times New Roman" w:hAnsi="Times New Roman" w:cs="Times New Roman"/>
                <w:color w:val="003399"/>
              </w:rPr>
            </w:pPr>
          </w:p>
          <w:p w:rsidR="00B4141A" w:rsidRPr="00B4141A" w:rsidRDefault="00753818" w:rsidP="00617DDD">
            <w:pPr>
              <w:jc w:val="both"/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 xml:space="preserve">Partecipazione individuale a Progetti </w:t>
            </w:r>
            <w:r w:rsidR="00A94A33">
              <w:rPr>
                <w:rFonts w:ascii="Times New Roman" w:hAnsi="Times New Roman" w:cs="Times New Roman"/>
                <w:color w:val="003399"/>
              </w:rPr>
              <w:t xml:space="preserve">PNRR </w:t>
            </w:r>
          </w:p>
        </w:tc>
        <w:tc>
          <w:tcPr>
            <w:tcW w:w="1951" w:type="dxa"/>
          </w:tcPr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Famiglie Alunni 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Consiglio di classe </w:t>
            </w:r>
          </w:p>
        </w:tc>
        <w:tc>
          <w:tcPr>
            <w:tcW w:w="1843" w:type="dxa"/>
          </w:tcPr>
          <w:p w:rsidR="00D92AF7" w:rsidRDefault="00210D93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3</w:t>
            </w:r>
          </w:p>
          <w:p w:rsidR="00F83CA9" w:rsidRDefault="00F83CA9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F83CA9" w:rsidRDefault="00F83CA9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B4141A" w:rsidRDefault="00B4141A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B4141A" w:rsidRDefault="00B4141A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B4141A" w:rsidRDefault="00B4141A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B4141A" w:rsidRDefault="00B4141A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A22007" w:rsidRDefault="00A2200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B4141A" w:rsidRDefault="00B4141A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B4141A" w:rsidRDefault="00B4141A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D92AF7" w:rsidRDefault="00D92AF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B4141A" w:rsidRDefault="00B4141A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B4141A" w:rsidRPr="00501BF1" w:rsidRDefault="00B4141A" w:rsidP="00194F58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  <w:tr w:rsidR="00CC5B74" w:rsidRPr="00501BF1" w:rsidTr="005E165E">
        <w:tc>
          <w:tcPr>
            <w:tcW w:w="2093" w:type="dxa"/>
          </w:tcPr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Competenza personale, sociale e capacità di imparare a imparare (Consapevolezza e gestione delle emozioni e dello stress, dei pensieri e dei comportamenti; flessibilità, empatia, relazioni interpersonali, autocontrollo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LifeComp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</w:tc>
        <w:tc>
          <w:tcPr>
            <w:tcW w:w="1871" w:type="dxa"/>
          </w:tcPr>
          <w:p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Conoscere se stessi e le proprie attitudini</w:t>
            </w:r>
          </w:p>
        </w:tc>
        <w:tc>
          <w:tcPr>
            <w:tcW w:w="1848" w:type="dxa"/>
          </w:tcPr>
          <w:p w:rsidR="00CC5B74" w:rsidRDefault="00753818" w:rsidP="00D92AF7">
            <w:pPr>
              <w:jc w:val="both"/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Orienta…menti per il futuro</w:t>
            </w:r>
          </w:p>
          <w:p w:rsidR="00753818" w:rsidRDefault="00753818" w:rsidP="00D92AF7">
            <w:pPr>
              <w:jc w:val="both"/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D92AF7">
            <w:pPr>
              <w:jc w:val="both"/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D92AF7">
            <w:pPr>
              <w:jc w:val="both"/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 xml:space="preserve">Open </w:t>
            </w:r>
            <w:proofErr w:type="spellStart"/>
            <w:r>
              <w:rPr>
                <w:rFonts w:ascii="Times New Roman" w:hAnsi="Times New Roman" w:cs="Times New Roman"/>
                <w:color w:val="003399"/>
              </w:rPr>
              <w:t>Days</w:t>
            </w:r>
            <w:proofErr w:type="spellEnd"/>
          </w:p>
          <w:p w:rsidR="003E53AE" w:rsidRDefault="003E53AE" w:rsidP="00D92AF7">
            <w:pPr>
              <w:jc w:val="both"/>
              <w:rPr>
                <w:rFonts w:ascii="Times New Roman" w:hAnsi="Times New Roman" w:cs="Times New Roman"/>
                <w:color w:val="003399"/>
              </w:rPr>
            </w:pPr>
          </w:p>
          <w:p w:rsidR="003E53AE" w:rsidRDefault="003E53AE" w:rsidP="003E53AE">
            <w:pPr>
              <w:jc w:val="both"/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Colloqui individuali con il tutor e</w:t>
            </w:r>
          </w:p>
          <w:p w:rsidR="003E53AE" w:rsidRDefault="003E53AE" w:rsidP="003E53AE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colloqui con le famiglie</w:t>
            </w:r>
          </w:p>
          <w:p w:rsidR="003E53AE" w:rsidRPr="00501BF1" w:rsidRDefault="003E53AE" w:rsidP="00D92AF7">
            <w:pPr>
              <w:jc w:val="both"/>
              <w:rPr>
                <w:rFonts w:ascii="Times New Roman" w:hAnsi="Times New Roman" w:cs="Times New Roman"/>
                <w:color w:val="003399"/>
              </w:rPr>
            </w:pPr>
          </w:p>
        </w:tc>
        <w:tc>
          <w:tcPr>
            <w:tcW w:w="1951" w:type="dxa"/>
          </w:tcPr>
          <w:p w:rsidR="0032660C" w:rsidRDefault="0032660C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Alunno</w:t>
            </w:r>
          </w:p>
          <w:p w:rsidR="0032660C" w:rsidRDefault="0032660C" w:rsidP="0032660C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T</w:t>
            </w:r>
            <w:r w:rsidR="00CC5B74" w:rsidRPr="00501BF1">
              <w:rPr>
                <w:rFonts w:ascii="Times New Roman" w:hAnsi="Times New Roman" w:cs="Times New Roman"/>
                <w:color w:val="003399"/>
              </w:rPr>
              <w:t>utor</w:t>
            </w:r>
          </w:p>
          <w:p w:rsidR="0032660C" w:rsidRDefault="0032660C" w:rsidP="0032660C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Famiglie</w:t>
            </w:r>
          </w:p>
          <w:p w:rsidR="00CC5B74" w:rsidRPr="00501BF1" w:rsidRDefault="00CC5B74" w:rsidP="0032660C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eventuale esperto</w:t>
            </w:r>
          </w:p>
        </w:tc>
        <w:tc>
          <w:tcPr>
            <w:tcW w:w="1843" w:type="dxa"/>
          </w:tcPr>
          <w:p w:rsidR="00CC5B74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3</w:t>
            </w: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A35019" w:rsidRDefault="00A35019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6</w:t>
            </w:r>
          </w:p>
          <w:p w:rsidR="003E53AE" w:rsidRDefault="003E53AE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3E53AE" w:rsidRDefault="003E53AE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3E53AE" w:rsidRPr="00501BF1" w:rsidRDefault="003E53AE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5</w:t>
            </w:r>
          </w:p>
        </w:tc>
      </w:tr>
      <w:tr w:rsidR="00CC5B74" w:rsidRPr="00501BF1" w:rsidTr="005E165E">
        <w:tc>
          <w:tcPr>
            <w:tcW w:w="2093" w:type="dxa"/>
          </w:tcPr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Competenza strategica (riconoscere le diverse opportunità del territorio, della </w:t>
            </w: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formazione e del mondo del lavoro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EntreComp</w:t>
            </w:r>
            <w:proofErr w:type="spellEnd"/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normativa.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progettare il proprio futuro (conoscendo le diverse realtà) e di declinarne lo sviluppo.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imparare a scegliere.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Capacità di creare e sviluppare contenuti digitali 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Dig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Comp2.2</w:t>
            </w:r>
            <w:r w:rsidRPr="00501BF1">
              <w:rPr>
                <w:rFonts w:ascii="Times New Roman" w:hAnsi="Times New Roman" w:cs="Times New Roman"/>
                <w:color w:val="003399"/>
              </w:rPr>
              <w:t>)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Competenza di sostenibilità sociale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(Green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)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</w:p>
          <w:p w:rsidR="00CC5B74" w:rsidRPr="0032660C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Pensiero etico </w:t>
            </w: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(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Entre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proofErr w:type="spellStart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Comp</w:t>
            </w:r>
            <w:proofErr w:type="spellEnd"/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t>)</w:t>
            </w:r>
          </w:p>
        </w:tc>
        <w:tc>
          <w:tcPr>
            <w:tcW w:w="1871" w:type="dxa"/>
          </w:tcPr>
          <w:p w:rsidR="00CC5B74" w:rsidRPr="00501BF1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</w:rPr>
            </w:pPr>
            <w:r w:rsidRPr="00501BF1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Conoscere il territorio, la formazione superiore e il mondo del lavoro</w:t>
            </w:r>
          </w:p>
        </w:tc>
        <w:tc>
          <w:tcPr>
            <w:tcW w:w="1848" w:type="dxa"/>
          </w:tcPr>
          <w:p w:rsidR="00D92AF7" w:rsidRDefault="00753818" w:rsidP="00B4141A">
            <w:pPr>
              <w:jc w:val="both"/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t>Partecipazione attività con la CARITAS diocesana</w:t>
            </w:r>
          </w:p>
          <w:p w:rsidR="00753818" w:rsidRDefault="00753818" w:rsidP="00B4141A">
            <w:pPr>
              <w:jc w:val="both"/>
              <w:rPr>
                <w:rFonts w:ascii="Times New Roman" w:hAnsi="Times New Roman" w:cs="Times New Roman"/>
                <w:color w:val="003399"/>
              </w:rPr>
            </w:pPr>
          </w:p>
          <w:p w:rsidR="00753818" w:rsidRPr="00501BF1" w:rsidRDefault="00753818" w:rsidP="00B4141A">
            <w:pPr>
              <w:jc w:val="both"/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lastRenderedPageBreak/>
              <w:t>Partecipazione al progetto “Noi e la nostra scuola”</w:t>
            </w:r>
          </w:p>
        </w:tc>
        <w:tc>
          <w:tcPr>
            <w:tcW w:w="1951" w:type="dxa"/>
          </w:tcPr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Docenti,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studenti,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>esperti esterni,</w:t>
            </w:r>
          </w:p>
          <w:p w:rsidR="00CC5B74" w:rsidRPr="00501BF1" w:rsidRDefault="00CC5B74" w:rsidP="00194F58">
            <w:pPr>
              <w:rPr>
                <w:rFonts w:ascii="Times New Roman" w:hAnsi="Times New Roman" w:cs="Times New Roman"/>
                <w:color w:val="003399"/>
              </w:rPr>
            </w:pPr>
            <w:r w:rsidRPr="00501BF1">
              <w:rPr>
                <w:rFonts w:ascii="Times New Roman" w:hAnsi="Times New Roman" w:cs="Times New Roman"/>
                <w:color w:val="003399"/>
              </w:rPr>
              <w:t xml:space="preserve">referenti di enti e/o strutture ospitanti, </w:t>
            </w:r>
            <w:r w:rsidRPr="00501BF1">
              <w:rPr>
                <w:rFonts w:ascii="Times New Roman" w:hAnsi="Times New Roman" w:cs="Times New Roman"/>
                <w:color w:val="003399"/>
              </w:rPr>
              <w:lastRenderedPageBreak/>
              <w:t>professionisti,</w:t>
            </w:r>
          </w:p>
        </w:tc>
        <w:tc>
          <w:tcPr>
            <w:tcW w:w="1843" w:type="dxa"/>
          </w:tcPr>
          <w:p w:rsidR="00CC5B74" w:rsidRDefault="00D92AF7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lastRenderedPageBreak/>
              <w:t>5</w:t>
            </w:r>
          </w:p>
          <w:p w:rsidR="00D92AF7" w:rsidRDefault="00D92AF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D92AF7" w:rsidRDefault="00D92AF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753818" w:rsidRDefault="00753818" w:rsidP="00194F58">
            <w:pPr>
              <w:rPr>
                <w:rFonts w:ascii="Times New Roman" w:hAnsi="Times New Roman" w:cs="Times New Roman"/>
                <w:color w:val="003399"/>
              </w:rPr>
            </w:pPr>
            <w:r>
              <w:rPr>
                <w:rFonts w:ascii="Times New Roman" w:hAnsi="Times New Roman" w:cs="Times New Roman"/>
                <w:color w:val="003399"/>
              </w:rPr>
              <w:lastRenderedPageBreak/>
              <w:t>7</w:t>
            </w:r>
          </w:p>
          <w:p w:rsidR="00D92AF7" w:rsidRDefault="00D92AF7" w:rsidP="00194F58">
            <w:pPr>
              <w:rPr>
                <w:rFonts w:ascii="Times New Roman" w:hAnsi="Times New Roman" w:cs="Times New Roman"/>
                <w:color w:val="003399"/>
              </w:rPr>
            </w:pPr>
          </w:p>
          <w:p w:rsidR="00D92AF7" w:rsidRPr="00501BF1" w:rsidRDefault="00D92AF7" w:rsidP="00194F58">
            <w:pPr>
              <w:rPr>
                <w:rFonts w:ascii="Times New Roman" w:hAnsi="Times New Roman" w:cs="Times New Roman"/>
                <w:color w:val="003399"/>
              </w:rPr>
            </w:pPr>
          </w:p>
        </w:tc>
      </w:tr>
    </w:tbl>
    <w:p w:rsidR="0032660C" w:rsidRDefault="0032660C" w:rsidP="00501BF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01BF1" w:rsidRPr="00501BF1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  <w:t>Spazi e tempi</w:t>
      </w:r>
    </w:p>
    <w:p w:rsidR="00501BF1" w:rsidRDefault="00534883" w:rsidP="00501BF1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spazi a disposizione della scuola e/o di agenzie/università/enti/etc.</w:t>
      </w:r>
    </w:p>
    <w:p w:rsidR="00501BF1" w:rsidRPr="00534883" w:rsidRDefault="00534883" w:rsidP="00534883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ambienti </w:t>
      </w:r>
      <w:r w:rsidR="00677CB4">
        <w:rPr>
          <w:rFonts w:ascii="Times New Roman" w:eastAsia="Times New Roman" w:hAnsi="Times New Roman" w:cs="Times New Roman"/>
          <w:color w:val="003399"/>
          <w:sz w:val="24"/>
          <w:szCs w:val="24"/>
        </w:rPr>
        <w:t>innovativi di apprendimento</w:t>
      </w:r>
    </w:p>
    <w:p w:rsidR="00501BF1" w:rsidRPr="00501BF1" w:rsidRDefault="00501BF1" w:rsidP="00501BF1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30 ore per studente entro il termine dell’attività didattica</w:t>
      </w:r>
    </w:p>
    <w:p w:rsidR="00501BF1" w:rsidRPr="00501BF1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p w:rsidR="00501BF1" w:rsidRPr="00501BF1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  <w:t>Metodologia</w:t>
      </w:r>
    </w:p>
    <w:p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brainstorming</w:t>
      </w:r>
    </w:p>
    <w:p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peer to peer</w:t>
      </w:r>
    </w:p>
    <w:p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didattica orientativa</w:t>
      </w:r>
    </w:p>
    <w:p w:rsidR="00501BF1" w:rsidRP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proofErr w:type="spellStart"/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debate</w:t>
      </w:r>
      <w:proofErr w:type="spellEnd"/>
    </w:p>
    <w:p w:rsidR="00501BF1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 w:rsidRPr="00501BF1">
        <w:rPr>
          <w:rFonts w:ascii="Times New Roman" w:eastAsia="Times New Roman" w:hAnsi="Times New Roman" w:cs="Times New Roman"/>
          <w:color w:val="003399"/>
          <w:sz w:val="24"/>
          <w:szCs w:val="24"/>
        </w:rPr>
        <w:t>ricerca-azione</w:t>
      </w:r>
    </w:p>
    <w:p w:rsidR="00177906" w:rsidRDefault="00177906" w:rsidP="00177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p w:rsidR="00177906" w:rsidRDefault="00177906" w:rsidP="00177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  <w:u w:val="single"/>
        </w:rPr>
        <w:t>Monitoraggio e verifica</w:t>
      </w:r>
    </w:p>
    <w:p w:rsidR="002C1783" w:rsidRPr="005F7571" w:rsidRDefault="002C1783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osservazioni siste</w:t>
      </w:r>
      <w:r w:rsidR="005F7571"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matiche e monitoraggio della</w:t>
      </w:r>
      <w:r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 piattaform</w:t>
      </w:r>
      <w:r w:rsidR="005F7571"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a dedicata</w:t>
      </w:r>
      <w:r w:rsidRPr="005F7571">
        <w:rPr>
          <w:rFonts w:ascii="Times New Roman" w:eastAsia="Times New Roman" w:hAnsi="Times New Roman" w:cs="Times New Roman"/>
          <w:color w:val="003399"/>
          <w:sz w:val="24"/>
          <w:szCs w:val="24"/>
        </w:rPr>
        <w:t>;</w:t>
      </w:r>
    </w:p>
    <w:p w:rsidR="005F7571" w:rsidRPr="005F7571" w:rsidRDefault="005F7571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compilazione della piattaforma dedicata per le parti di propria competenza;</w:t>
      </w:r>
    </w:p>
    <w:p w:rsidR="005F7571" w:rsidRPr="005F7571" w:rsidRDefault="005F7571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verifica e controllo della compilazione della piattaforma di riferimento;</w:t>
      </w:r>
    </w:p>
    <w:p w:rsidR="00957385" w:rsidRDefault="005F7571" w:rsidP="0032660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verifica dello stato di avanzamento del modulo.</w:t>
      </w:r>
    </w:p>
    <w:p w:rsidR="0032660C" w:rsidRPr="0032660C" w:rsidRDefault="0032660C" w:rsidP="0032660C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  <w:color w:val="003399"/>
          <w:sz w:val="24"/>
          <w:szCs w:val="24"/>
        </w:rPr>
      </w:pPr>
    </w:p>
    <w:p w:rsidR="00F46741" w:rsidRDefault="00F46741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Cerignola, ______________</w:t>
      </w:r>
    </w:p>
    <w:p w:rsidR="00F46741" w:rsidRDefault="00F46741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</w:p>
    <w:p w:rsidR="00F46741" w:rsidRDefault="00F46741" w:rsidP="00F46741">
      <w:p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 xml:space="preserve">Docente tutor </w:t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 w:rsidR="005B05CD">
        <w:rPr>
          <w:rFonts w:ascii="Times New Roman" w:eastAsia="Times New Roman" w:hAnsi="Times New Roman" w:cs="Times New Roman"/>
          <w:color w:val="003399"/>
          <w:sz w:val="24"/>
          <w:szCs w:val="24"/>
        </w:rPr>
        <w:t>Docente coordinatrice</w:t>
      </w:r>
    </w:p>
    <w:p w:rsidR="00F46741" w:rsidRDefault="00F46741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>_________________</w:t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  <w:t>__________________________</w:t>
      </w:r>
    </w:p>
    <w:p w:rsidR="005B05CD" w:rsidRPr="00932816" w:rsidRDefault="00F46741" w:rsidP="005B05C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3399"/>
          <w:sz w:val="24"/>
          <w:szCs w:val="24"/>
        </w:rPr>
        <w:tab/>
      </w:r>
    </w:p>
    <w:p w:rsidR="004A2538" w:rsidRPr="00932816" w:rsidRDefault="004A2538" w:rsidP="0093281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24"/>
          <w:szCs w:val="24"/>
        </w:rPr>
      </w:pPr>
    </w:p>
    <w:sectPr w:rsidR="004A2538" w:rsidRPr="00932816" w:rsidSect="00A1613F">
      <w:pgSz w:w="11906" w:h="16838"/>
      <w:pgMar w:top="851" w:right="1134" w:bottom="567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72FC"/>
    <w:multiLevelType w:val="multilevel"/>
    <w:tmpl w:val="040209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>
    <w:nsid w:val="14E66D3C"/>
    <w:multiLevelType w:val="hybridMultilevel"/>
    <w:tmpl w:val="BC4E8E18"/>
    <w:lvl w:ilvl="0" w:tplc="3BF6B6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83E54"/>
    <w:multiLevelType w:val="hybridMultilevel"/>
    <w:tmpl w:val="D50A9E50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337D7"/>
    <w:multiLevelType w:val="multilevel"/>
    <w:tmpl w:val="04B274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A305A4B"/>
    <w:multiLevelType w:val="multilevel"/>
    <w:tmpl w:val="6E3210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1E554E5E"/>
    <w:multiLevelType w:val="multilevel"/>
    <w:tmpl w:val="6122C6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20215B18"/>
    <w:multiLevelType w:val="hybridMultilevel"/>
    <w:tmpl w:val="E3804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BB3EE5"/>
    <w:multiLevelType w:val="hybridMultilevel"/>
    <w:tmpl w:val="48D68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43C80"/>
    <w:multiLevelType w:val="hybridMultilevel"/>
    <w:tmpl w:val="723867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6F3005"/>
    <w:multiLevelType w:val="hybridMultilevel"/>
    <w:tmpl w:val="CF06CF94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56385"/>
    <w:multiLevelType w:val="hybridMultilevel"/>
    <w:tmpl w:val="3C0E3146"/>
    <w:lvl w:ilvl="0" w:tplc="B1E079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9F71AC"/>
    <w:multiLevelType w:val="hybridMultilevel"/>
    <w:tmpl w:val="4D1CA0B0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A24C34"/>
    <w:multiLevelType w:val="hybridMultilevel"/>
    <w:tmpl w:val="65088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F351A2"/>
    <w:multiLevelType w:val="hybridMultilevel"/>
    <w:tmpl w:val="01A2F1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62F67"/>
    <w:multiLevelType w:val="multilevel"/>
    <w:tmpl w:val="8AE289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411A3BC4"/>
    <w:multiLevelType w:val="hybridMultilevel"/>
    <w:tmpl w:val="41EC7D1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66965B8"/>
    <w:multiLevelType w:val="multilevel"/>
    <w:tmpl w:val="315AAF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49091B00"/>
    <w:multiLevelType w:val="hybridMultilevel"/>
    <w:tmpl w:val="27A08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243F36"/>
    <w:multiLevelType w:val="multilevel"/>
    <w:tmpl w:val="6608B0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4DE17DA6"/>
    <w:multiLevelType w:val="hybridMultilevel"/>
    <w:tmpl w:val="4D2C1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4D3A01"/>
    <w:multiLevelType w:val="hybridMultilevel"/>
    <w:tmpl w:val="06FEB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C23610"/>
    <w:multiLevelType w:val="hybridMultilevel"/>
    <w:tmpl w:val="5E822C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974092"/>
    <w:multiLevelType w:val="hybridMultilevel"/>
    <w:tmpl w:val="C50034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7A346B"/>
    <w:multiLevelType w:val="hybridMultilevel"/>
    <w:tmpl w:val="0BAE6418"/>
    <w:lvl w:ilvl="0" w:tplc="A60ED49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A0E75"/>
    <w:multiLevelType w:val="hybridMultilevel"/>
    <w:tmpl w:val="888CE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4"/>
  </w:num>
  <w:num w:numId="4">
    <w:abstractNumId w:val="0"/>
  </w:num>
  <w:num w:numId="5">
    <w:abstractNumId w:val="5"/>
  </w:num>
  <w:num w:numId="6">
    <w:abstractNumId w:val="18"/>
  </w:num>
  <w:num w:numId="7">
    <w:abstractNumId w:val="24"/>
  </w:num>
  <w:num w:numId="8">
    <w:abstractNumId w:val="1"/>
  </w:num>
  <w:num w:numId="9">
    <w:abstractNumId w:val="21"/>
  </w:num>
  <w:num w:numId="10">
    <w:abstractNumId w:val="7"/>
  </w:num>
  <w:num w:numId="11">
    <w:abstractNumId w:val="8"/>
  </w:num>
  <w:num w:numId="12">
    <w:abstractNumId w:val="13"/>
  </w:num>
  <w:num w:numId="13">
    <w:abstractNumId w:val="2"/>
  </w:num>
  <w:num w:numId="14">
    <w:abstractNumId w:val="9"/>
  </w:num>
  <w:num w:numId="15">
    <w:abstractNumId w:val="15"/>
  </w:num>
  <w:num w:numId="16">
    <w:abstractNumId w:val="11"/>
  </w:num>
  <w:num w:numId="17">
    <w:abstractNumId w:val="17"/>
  </w:num>
  <w:num w:numId="18">
    <w:abstractNumId w:val="22"/>
  </w:num>
  <w:num w:numId="19">
    <w:abstractNumId w:val="19"/>
  </w:num>
  <w:num w:numId="20">
    <w:abstractNumId w:val="20"/>
  </w:num>
  <w:num w:numId="21">
    <w:abstractNumId w:val="12"/>
  </w:num>
  <w:num w:numId="22">
    <w:abstractNumId w:val="6"/>
  </w:num>
  <w:num w:numId="23">
    <w:abstractNumId w:val="14"/>
  </w:num>
  <w:num w:numId="24">
    <w:abstractNumId w:val="23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4A2538"/>
    <w:rsid w:val="00003DB6"/>
    <w:rsid w:val="000109E5"/>
    <w:rsid w:val="00013249"/>
    <w:rsid w:val="0003385A"/>
    <w:rsid w:val="000367DE"/>
    <w:rsid w:val="00041B79"/>
    <w:rsid w:val="00045358"/>
    <w:rsid w:val="00057CF1"/>
    <w:rsid w:val="00065286"/>
    <w:rsid w:val="000B20BB"/>
    <w:rsid w:val="000E24BF"/>
    <w:rsid w:val="000F45DC"/>
    <w:rsid w:val="00116F5C"/>
    <w:rsid w:val="00131F00"/>
    <w:rsid w:val="00154D9F"/>
    <w:rsid w:val="001628A8"/>
    <w:rsid w:val="00167C2A"/>
    <w:rsid w:val="00177906"/>
    <w:rsid w:val="0018275A"/>
    <w:rsid w:val="00185C31"/>
    <w:rsid w:val="001A4ED0"/>
    <w:rsid w:val="001B5887"/>
    <w:rsid w:val="00210D93"/>
    <w:rsid w:val="00232CDE"/>
    <w:rsid w:val="00246EC6"/>
    <w:rsid w:val="0025210B"/>
    <w:rsid w:val="0025581F"/>
    <w:rsid w:val="0026261B"/>
    <w:rsid w:val="002B44D0"/>
    <w:rsid w:val="002C1783"/>
    <w:rsid w:val="002D3E89"/>
    <w:rsid w:val="0032660C"/>
    <w:rsid w:val="00361543"/>
    <w:rsid w:val="003A33E2"/>
    <w:rsid w:val="003C57CF"/>
    <w:rsid w:val="003E53AE"/>
    <w:rsid w:val="003F2999"/>
    <w:rsid w:val="00400747"/>
    <w:rsid w:val="00415D2B"/>
    <w:rsid w:val="00432C68"/>
    <w:rsid w:val="00433457"/>
    <w:rsid w:val="00445F0B"/>
    <w:rsid w:val="004A2538"/>
    <w:rsid w:val="004B04BD"/>
    <w:rsid w:val="004D751A"/>
    <w:rsid w:val="004E127D"/>
    <w:rsid w:val="004F7E8A"/>
    <w:rsid w:val="00501BF1"/>
    <w:rsid w:val="005023C4"/>
    <w:rsid w:val="00530099"/>
    <w:rsid w:val="005320C0"/>
    <w:rsid w:val="00534883"/>
    <w:rsid w:val="0055710D"/>
    <w:rsid w:val="00563F12"/>
    <w:rsid w:val="00592551"/>
    <w:rsid w:val="005B05CD"/>
    <w:rsid w:val="005D0025"/>
    <w:rsid w:val="005E165E"/>
    <w:rsid w:val="005F0D2B"/>
    <w:rsid w:val="005F7571"/>
    <w:rsid w:val="00614BFD"/>
    <w:rsid w:val="00617DDD"/>
    <w:rsid w:val="00637AE7"/>
    <w:rsid w:val="00675484"/>
    <w:rsid w:val="00677CB4"/>
    <w:rsid w:val="006A71E6"/>
    <w:rsid w:val="006D0E05"/>
    <w:rsid w:val="00710B36"/>
    <w:rsid w:val="00726974"/>
    <w:rsid w:val="00733848"/>
    <w:rsid w:val="007457BD"/>
    <w:rsid w:val="0074774C"/>
    <w:rsid w:val="00753818"/>
    <w:rsid w:val="00766C73"/>
    <w:rsid w:val="00773245"/>
    <w:rsid w:val="00777287"/>
    <w:rsid w:val="00790526"/>
    <w:rsid w:val="007A0B48"/>
    <w:rsid w:val="007B76B0"/>
    <w:rsid w:val="007E18C8"/>
    <w:rsid w:val="007E1FA9"/>
    <w:rsid w:val="007E4AEE"/>
    <w:rsid w:val="007F26B8"/>
    <w:rsid w:val="008B1315"/>
    <w:rsid w:val="008C17BA"/>
    <w:rsid w:val="008F28A9"/>
    <w:rsid w:val="008F429D"/>
    <w:rsid w:val="008F65C5"/>
    <w:rsid w:val="009313DD"/>
    <w:rsid w:val="00932816"/>
    <w:rsid w:val="009372F7"/>
    <w:rsid w:val="00940298"/>
    <w:rsid w:val="00943853"/>
    <w:rsid w:val="009543CA"/>
    <w:rsid w:val="00957385"/>
    <w:rsid w:val="00963EAB"/>
    <w:rsid w:val="009A7CB9"/>
    <w:rsid w:val="009B7243"/>
    <w:rsid w:val="009C1A39"/>
    <w:rsid w:val="009D4F0E"/>
    <w:rsid w:val="00A05A1B"/>
    <w:rsid w:val="00A1613F"/>
    <w:rsid w:val="00A217A8"/>
    <w:rsid w:val="00A22007"/>
    <w:rsid w:val="00A26761"/>
    <w:rsid w:val="00A35019"/>
    <w:rsid w:val="00A3627B"/>
    <w:rsid w:val="00A55FD2"/>
    <w:rsid w:val="00A94A33"/>
    <w:rsid w:val="00AD6DAE"/>
    <w:rsid w:val="00B12205"/>
    <w:rsid w:val="00B27108"/>
    <w:rsid w:val="00B37DFE"/>
    <w:rsid w:val="00B4141A"/>
    <w:rsid w:val="00B754DA"/>
    <w:rsid w:val="00B95AD7"/>
    <w:rsid w:val="00BB0B10"/>
    <w:rsid w:val="00BB1283"/>
    <w:rsid w:val="00BD4997"/>
    <w:rsid w:val="00BD528C"/>
    <w:rsid w:val="00BD592B"/>
    <w:rsid w:val="00BE7175"/>
    <w:rsid w:val="00C0323E"/>
    <w:rsid w:val="00C301CE"/>
    <w:rsid w:val="00C30A34"/>
    <w:rsid w:val="00C4009F"/>
    <w:rsid w:val="00C62DDA"/>
    <w:rsid w:val="00C66BA0"/>
    <w:rsid w:val="00C77DA1"/>
    <w:rsid w:val="00C94635"/>
    <w:rsid w:val="00CB1715"/>
    <w:rsid w:val="00CC5B74"/>
    <w:rsid w:val="00CF53AD"/>
    <w:rsid w:val="00D02A29"/>
    <w:rsid w:val="00D3248B"/>
    <w:rsid w:val="00D40580"/>
    <w:rsid w:val="00D508AF"/>
    <w:rsid w:val="00D92AF7"/>
    <w:rsid w:val="00DB5C9D"/>
    <w:rsid w:val="00DC19C4"/>
    <w:rsid w:val="00DD3A6C"/>
    <w:rsid w:val="00DE0CEA"/>
    <w:rsid w:val="00E67432"/>
    <w:rsid w:val="00E8623F"/>
    <w:rsid w:val="00EA273B"/>
    <w:rsid w:val="00EA3524"/>
    <w:rsid w:val="00EC379D"/>
    <w:rsid w:val="00EC4232"/>
    <w:rsid w:val="00EF25E1"/>
    <w:rsid w:val="00F16D20"/>
    <w:rsid w:val="00F33467"/>
    <w:rsid w:val="00F446EB"/>
    <w:rsid w:val="00F46741"/>
    <w:rsid w:val="00F65558"/>
    <w:rsid w:val="00F706E9"/>
    <w:rsid w:val="00F777CD"/>
    <w:rsid w:val="00F83CA9"/>
    <w:rsid w:val="00FB2478"/>
    <w:rsid w:val="00FB321C"/>
    <w:rsid w:val="00FC4E0E"/>
    <w:rsid w:val="00FF2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79D"/>
  </w:style>
  <w:style w:type="paragraph" w:styleId="Titolo1">
    <w:name w:val="heading 1"/>
    <w:basedOn w:val="Normale"/>
    <w:next w:val="Normale"/>
    <w:uiPriority w:val="9"/>
    <w:qFormat/>
    <w:rsid w:val="00EC37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EC37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EC37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EC379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EC379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EC37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C37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EC379D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EC37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C37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EC37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EC37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sid w:val="00EC37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EC379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EC379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EC379D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A33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0A166-86C5-4A0A-A7BB-AB663F92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</dc:creator>
  <cp:lastModifiedBy>HP</cp:lastModifiedBy>
  <cp:revision>3</cp:revision>
  <cp:lastPrinted>2023-12-06T08:11:00Z</cp:lastPrinted>
  <dcterms:created xsi:type="dcterms:W3CDTF">2025-06-08T21:20:00Z</dcterms:created>
  <dcterms:modified xsi:type="dcterms:W3CDTF">2025-06-08T21:23:00Z</dcterms:modified>
</cp:coreProperties>
</file>